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1187" w14:textId="77777777" w:rsidR="0072493E" w:rsidRDefault="0072493E" w:rsidP="0072493E">
      <w:pPr>
        <w:jc w:val="center"/>
      </w:pPr>
      <w:r w:rsidRPr="00CD0EE1">
        <w:rPr>
          <w:noProof/>
        </w:rPr>
        <w:drawing>
          <wp:inline distT="0" distB="0" distL="0" distR="0" wp14:anchorId="0B98C281" wp14:editId="7E6A8CC0">
            <wp:extent cx="2054225" cy="598833"/>
            <wp:effectExtent l="0" t="0" r="3175" b="0"/>
            <wp:docPr id="1001967199"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5127" cy="602011"/>
                    </a:xfrm>
                    <a:prstGeom prst="rect">
                      <a:avLst/>
                    </a:prstGeom>
                    <a:noFill/>
                    <a:ln>
                      <a:noFill/>
                    </a:ln>
                  </pic:spPr>
                </pic:pic>
              </a:graphicData>
            </a:graphic>
          </wp:inline>
        </w:drawing>
      </w:r>
    </w:p>
    <w:p w14:paraId="49E216B9" w14:textId="77777777" w:rsidR="0072493E" w:rsidRDefault="0072493E" w:rsidP="0072493E">
      <w:pPr>
        <w:spacing w:before="80"/>
        <w:ind w:right="40"/>
        <w:jc w:val="center"/>
        <w:rPr>
          <w:b/>
        </w:rPr>
      </w:pPr>
      <w:r>
        <w:rPr>
          <w:b/>
          <w:u w:val="single"/>
        </w:rPr>
        <w:t>APPENDIX</w:t>
      </w:r>
      <w:r>
        <w:rPr>
          <w:b/>
          <w:spacing w:val="-6"/>
          <w:u w:val="single"/>
        </w:rPr>
        <w:t xml:space="preserve"> </w:t>
      </w:r>
      <w:r>
        <w:rPr>
          <w:b/>
          <w:u w:val="single"/>
        </w:rPr>
        <w:t>A</w:t>
      </w:r>
      <w:r>
        <w:rPr>
          <w:b/>
          <w:spacing w:val="-2"/>
          <w:u w:val="single"/>
        </w:rPr>
        <w:t xml:space="preserve"> </w:t>
      </w:r>
      <w:r>
        <w:rPr>
          <w:b/>
          <w:u w:val="single"/>
        </w:rPr>
        <w:t>:</w:t>
      </w:r>
      <w:r>
        <w:rPr>
          <w:b/>
          <w:spacing w:val="-4"/>
          <w:u w:val="single"/>
        </w:rPr>
        <w:t xml:space="preserve"> </w:t>
      </w:r>
      <w:r>
        <w:rPr>
          <w:b/>
          <w:u w:val="single"/>
        </w:rPr>
        <w:t>TITLE</w:t>
      </w:r>
      <w:r>
        <w:rPr>
          <w:b/>
          <w:spacing w:val="-4"/>
          <w:u w:val="single"/>
        </w:rPr>
        <w:t xml:space="preserve"> </w:t>
      </w:r>
      <w:r>
        <w:rPr>
          <w:b/>
          <w:u w:val="single"/>
        </w:rPr>
        <w:t>VI</w:t>
      </w:r>
      <w:r>
        <w:rPr>
          <w:b/>
          <w:spacing w:val="-4"/>
          <w:u w:val="single"/>
        </w:rPr>
        <w:t xml:space="preserve"> </w:t>
      </w:r>
      <w:r>
        <w:rPr>
          <w:b/>
          <w:u w:val="single"/>
        </w:rPr>
        <w:t>COMPLAINT</w:t>
      </w:r>
      <w:r>
        <w:rPr>
          <w:b/>
          <w:spacing w:val="-1"/>
          <w:u w:val="single"/>
        </w:rPr>
        <w:t xml:space="preserve"> </w:t>
      </w:r>
      <w:r>
        <w:rPr>
          <w:b/>
          <w:spacing w:val="-2"/>
          <w:u w:val="single"/>
        </w:rPr>
        <w:t>PROCEDURES</w:t>
      </w:r>
    </w:p>
    <w:p w14:paraId="018E9745" w14:textId="77777777" w:rsidR="0072493E" w:rsidRDefault="0072493E" w:rsidP="0072493E">
      <w:pPr>
        <w:pStyle w:val="BodyText"/>
        <w:spacing w:before="8"/>
        <w:rPr>
          <w:b/>
          <w:sz w:val="18"/>
        </w:rPr>
      </w:pPr>
    </w:p>
    <w:p w14:paraId="564DE04C" w14:textId="77777777" w:rsidR="0072493E" w:rsidRPr="00AD264F" w:rsidRDefault="0072493E" w:rsidP="0072493E">
      <w:pPr>
        <w:spacing w:before="94"/>
        <w:ind w:left="1706" w:right="40" w:hanging="1395"/>
        <w:jc w:val="center"/>
        <w:rPr>
          <w:b/>
          <w:spacing w:val="-2"/>
        </w:rPr>
      </w:pPr>
      <w:r w:rsidRPr="00AD264F">
        <w:rPr>
          <w:b/>
          <w:u w:val="single"/>
        </w:rPr>
        <w:t>Title</w:t>
      </w:r>
      <w:r w:rsidRPr="00AD264F">
        <w:rPr>
          <w:b/>
          <w:spacing w:val="-3"/>
          <w:u w:val="single"/>
        </w:rPr>
        <w:t xml:space="preserve"> </w:t>
      </w:r>
      <w:r w:rsidRPr="00AD264F">
        <w:rPr>
          <w:b/>
          <w:u w:val="single"/>
        </w:rPr>
        <w:t>VI</w:t>
      </w:r>
      <w:r w:rsidRPr="00AD264F">
        <w:rPr>
          <w:b/>
          <w:spacing w:val="-5"/>
          <w:u w:val="single"/>
        </w:rPr>
        <w:t xml:space="preserve"> </w:t>
      </w:r>
      <w:r w:rsidRPr="00AD264F">
        <w:rPr>
          <w:b/>
          <w:u w:val="single"/>
        </w:rPr>
        <w:t>Information,</w:t>
      </w:r>
      <w:r w:rsidRPr="00AD264F">
        <w:rPr>
          <w:b/>
          <w:spacing w:val="-3"/>
          <w:u w:val="single"/>
        </w:rPr>
        <w:t xml:space="preserve"> </w:t>
      </w:r>
      <w:r w:rsidRPr="00AD264F">
        <w:rPr>
          <w:b/>
          <w:u w:val="single"/>
        </w:rPr>
        <w:t>Limited</w:t>
      </w:r>
      <w:r w:rsidRPr="00AD264F">
        <w:rPr>
          <w:b/>
          <w:spacing w:val="-3"/>
          <w:u w:val="single"/>
        </w:rPr>
        <w:t xml:space="preserve"> </w:t>
      </w:r>
      <w:r w:rsidRPr="00AD264F">
        <w:rPr>
          <w:b/>
          <w:u w:val="single"/>
        </w:rPr>
        <w:t>English</w:t>
      </w:r>
      <w:r w:rsidRPr="00AD264F">
        <w:rPr>
          <w:b/>
          <w:spacing w:val="-5"/>
          <w:u w:val="single"/>
        </w:rPr>
        <w:t xml:space="preserve"> </w:t>
      </w:r>
      <w:r w:rsidRPr="00AD264F">
        <w:rPr>
          <w:b/>
          <w:u w:val="single"/>
        </w:rPr>
        <w:t>Proficient</w:t>
      </w:r>
      <w:r w:rsidRPr="00AD264F">
        <w:rPr>
          <w:b/>
          <w:spacing w:val="-2"/>
          <w:u w:val="single"/>
        </w:rPr>
        <w:t xml:space="preserve"> </w:t>
      </w:r>
      <w:r w:rsidRPr="00AD264F">
        <w:rPr>
          <w:b/>
          <w:u w:val="single"/>
        </w:rPr>
        <w:t>(LEP)</w:t>
      </w:r>
      <w:r w:rsidRPr="00AD264F">
        <w:rPr>
          <w:b/>
          <w:spacing w:val="-3"/>
          <w:u w:val="single"/>
        </w:rPr>
        <w:t xml:space="preserve"> </w:t>
      </w:r>
      <w:r w:rsidRPr="00AD264F">
        <w:rPr>
          <w:b/>
          <w:u w:val="single"/>
        </w:rPr>
        <w:t>information</w:t>
      </w:r>
      <w:r w:rsidRPr="00AD264F">
        <w:rPr>
          <w:b/>
          <w:spacing w:val="-5"/>
          <w:u w:val="single"/>
        </w:rPr>
        <w:t xml:space="preserve"> </w:t>
      </w:r>
      <w:r w:rsidRPr="00AD264F">
        <w:rPr>
          <w:b/>
          <w:u w:val="single"/>
        </w:rPr>
        <w:t>and</w:t>
      </w:r>
      <w:r w:rsidRPr="00AD264F">
        <w:rPr>
          <w:b/>
          <w:spacing w:val="-4"/>
          <w:u w:val="single"/>
        </w:rPr>
        <w:t xml:space="preserve"> </w:t>
      </w:r>
      <w:r w:rsidRPr="00AD264F">
        <w:rPr>
          <w:b/>
          <w:u w:val="single"/>
        </w:rPr>
        <w:t>Complaint</w:t>
      </w:r>
      <w:r w:rsidRPr="00AD264F">
        <w:rPr>
          <w:b/>
          <w:spacing w:val="-3"/>
          <w:u w:val="single"/>
        </w:rPr>
        <w:t xml:space="preserve"> </w:t>
      </w:r>
      <w:r w:rsidRPr="00AD264F">
        <w:rPr>
          <w:b/>
          <w:u w:val="single"/>
        </w:rPr>
        <w:t>Process</w:t>
      </w:r>
    </w:p>
    <w:p w14:paraId="04A2A03A" w14:textId="77777777" w:rsidR="0072493E" w:rsidRPr="00AD264F" w:rsidRDefault="0072493E" w:rsidP="0072493E">
      <w:pPr>
        <w:spacing w:before="94"/>
        <w:ind w:left="1706" w:right="40" w:hanging="1395"/>
        <w:jc w:val="center"/>
        <w:rPr>
          <w:bCs/>
          <w:i/>
          <w:iCs/>
        </w:rPr>
      </w:pPr>
      <w:r w:rsidRPr="00AD264F">
        <w:rPr>
          <w:bCs/>
          <w:i/>
          <w:iCs/>
        </w:rPr>
        <w:t>(Printed materials, website, and other mediums upon request)</w:t>
      </w:r>
    </w:p>
    <w:p w14:paraId="6DE97D20" w14:textId="77777777" w:rsidR="0072493E" w:rsidRDefault="0072493E" w:rsidP="0072493E">
      <w:pPr>
        <w:pStyle w:val="BodyText"/>
        <w:spacing w:before="10"/>
        <w:rPr>
          <w:b/>
          <w:sz w:val="15"/>
        </w:rPr>
      </w:pPr>
    </w:p>
    <w:p w14:paraId="31722D56" w14:textId="77777777" w:rsidR="0072493E" w:rsidRDefault="0072493E" w:rsidP="0072493E">
      <w:pPr>
        <w:pStyle w:val="BodyText"/>
        <w:spacing w:before="94"/>
        <w:ind w:left="180" w:right="508"/>
        <w:jc w:val="both"/>
      </w:pPr>
      <w:r>
        <w:t>The El Paso Transportation Authority (ETA) grants all citizens equal access to all its transportation</w:t>
      </w:r>
      <w:r>
        <w:rPr>
          <w:spacing w:val="-2"/>
        </w:rPr>
        <w:t xml:space="preserve"> </w:t>
      </w:r>
      <w:r>
        <w:t>services.</w:t>
      </w:r>
      <w:r>
        <w:rPr>
          <w:spacing w:val="40"/>
        </w:rPr>
        <w:t xml:space="preserve"> </w:t>
      </w:r>
      <w:r>
        <w:t>It</w:t>
      </w:r>
      <w:r>
        <w:rPr>
          <w:spacing w:val="-3"/>
        </w:rPr>
        <w:t xml:space="preserve"> </w:t>
      </w:r>
      <w:r>
        <w:t>is</w:t>
      </w:r>
      <w:r>
        <w:rPr>
          <w:spacing w:val="-1"/>
        </w:rPr>
        <w:t xml:space="preserve"> </w:t>
      </w:r>
      <w:r>
        <w:t>further</w:t>
      </w:r>
      <w:r>
        <w:rPr>
          <w:spacing w:val="-3"/>
        </w:rPr>
        <w:t xml:space="preserve"> </w:t>
      </w:r>
      <w:r>
        <w:t>the</w:t>
      </w:r>
      <w:r>
        <w:rPr>
          <w:spacing w:val="-4"/>
        </w:rPr>
        <w:t xml:space="preserve"> </w:t>
      </w:r>
      <w:r>
        <w:t>intent</w:t>
      </w:r>
      <w:r>
        <w:rPr>
          <w:spacing w:val="-3"/>
        </w:rPr>
        <w:t xml:space="preserve"> </w:t>
      </w:r>
      <w:r>
        <w:t>of</w:t>
      </w:r>
      <w:r>
        <w:rPr>
          <w:spacing w:val="-3"/>
        </w:rPr>
        <w:t xml:space="preserve"> </w:t>
      </w:r>
      <w:r>
        <w:t>ETA</w:t>
      </w:r>
      <w:r>
        <w:rPr>
          <w:spacing w:val="-2"/>
        </w:rPr>
        <w:t xml:space="preserve"> </w:t>
      </w:r>
      <w:r>
        <w:t>that</w:t>
      </w:r>
      <w:r>
        <w:rPr>
          <w:spacing w:val="-3"/>
        </w:rPr>
        <w:t xml:space="preserve"> </w:t>
      </w:r>
      <w:r>
        <w:t>all</w:t>
      </w:r>
      <w:r>
        <w:rPr>
          <w:spacing w:val="-2"/>
        </w:rPr>
        <w:t xml:space="preserve"> </w:t>
      </w:r>
      <w:r>
        <w:t>citizens</w:t>
      </w:r>
      <w:r>
        <w:rPr>
          <w:spacing w:val="-1"/>
        </w:rPr>
        <w:t xml:space="preserve"> </w:t>
      </w:r>
      <w:r>
        <w:t>are</w:t>
      </w:r>
      <w:r>
        <w:rPr>
          <w:spacing w:val="-2"/>
        </w:rPr>
        <w:t xml:space="preserve"> </w:t>
      </w:r>
      <w:r>
        <w:t>aware</w:t>
      </w:r>
      <w:r>
        <w:rPr>
          <w:spacing w:val="-1"/>
        </w:rPr>
        <w:t xml:space="preserve"> </w:t>
      </w:r>
      <w:r>
        <w:t>of</w:t>
      </w:r>
      <w:r>
        <w:rPr>
          <w:spacing w:val="-3"/>
        </w:rPr>
        <w:t xml:space="preserve"> </w:t>
      </w:r>
      <w:r>
        <w:t>their</w:t>
      </w:r>
      <w:r>
        <w:rPr>
          <w:spacing w:val="-3"/>
        </w:rPr>
        <w:t xml:space="preserve"> </w:t>
      </w:r>
      <w:r>
        <w:t>rights</w:t>
      </w:r>
      <w:r>
        <w:rPr>
          <w:spacing w:val="-5"/>
        </w:rPr>
        <w:t xml:space="preserve"> </w:t>
      </w:r>
      <w:r>
        <w:t>to</w:t>
      </w:r>
      <w:r>
        <w:rPr>
          <w:spacing w:val="-4"/>
        </w:rPr>
        <w:t xml:space="preserve"> </w:t>
      </w:r>
      <w:r>
        <w:t>such access.</w:t>
      </w:r>
      <w:r>
        <w:rPr>
          <w:spacing w:val="40"/>
        </w:rPr>
        <w:t xml:space="preserve"> </w:t>
      </w:r>
      <w:r>
        <w:t>This is designed to serve as an educational tool for citizens so that they may understand one of the civil rights laws that protect their benefits of ETA’s programs and services, specifically, as it relates to Title VI of the Civil Rights Act of 1964.</w:t>
      </w:r>
    </w:p>
    <w:p w14:paraId="044207B3" w14:textId="77777777" w:rsidR="0072493E" w:rsidRDefault="0072493E" w:rsidP="0072493E">
      <w:pPr>
        <w:pStyle w:val="BodyText"/>
        <w:spacing w:before="11"/>
        <w:jc w:val="both"/>
        <w:rPr>
          <w:sz w:val="23"/>
        </w:rPr>
      </w:pPr>
    </w:p>
    <w:p w14:paraId="742E0E21" w14:textId="77777777" w:rsidR="0072493E" w:rsidRDefault="0072493E" w:rsidP="0072493E">
      <w:pPr>
        <w:pStyle w:val="BodyText"/>
        <w:ind w:left="180" w:right="393"/>
        <w:jc w:val="both"/>
      </w:pPr>
      <w:r>
        <w:rPr>
          <w:u w:val="single"/>
        </w:rPr>
        <w:t>What is Title VI?</w:t>
      </w:r>
      <w:r>
        <w:t xml:space="preserve"> Title VI is a section of the Civil Rights Act of 1964 requiring that “No person in the United</w:t>
      </w:r>
      <w:r>
        <w:rPr>
          <w:spacing w:val="-2"/>
        </w:rPr>
        <w:t xml:space="preserve"> </w:t>
      </w:r>
      <w:r>
        <w:t>States</w:t>
      </w:r>
      <w:r>
        <w:rPr>
          <w:spacing w:val="-1"/>
        </w:rPr>
        <w:t xml:space="preserve"> </w:t>
      </w:r>
      <w:r>
        <w:t>shall</w:t>
      </w:r>
      <w:r>
        <w:rPr>
          <w:spacing w:val="-2"/>
        </w:rPr>
        <w:t xml:space="preserve"> </w:t>
      </w:r>
      <w:r>
        <w:t>on</w:t>
      </w:r>
      <w:r>
        <w:rPr>
          <w:spacing w:val="-4"/>
        </w:rPr>
        <w:t xml:space="preserve"> </w:t>
      </w:r>
      <w:r>
        <w:t>the</w:t>
      </w:r>
      <w:r>
        <w:rPr>
          <w:spacing w:val="-2"/>
        </w:rPr>
        <w:t xml:space="preserve"> </w:t>
      </w:r>
      <w:r>
        <w:t>grounds</w:t>
      </w:r>
      <w:r>
        <w:rPr>
          <w:spacing w:val="-4"/>
        </w:rPr>
        <w:t xml:space="preserve"> </w:t>
      </w:r>
      <w:r>
        <w:t>of</w:t>
      </w:r>
      <w:r>
        <w:rPr>
          <w:spacing w:val="-3"/>
        </w:rPr>
        <w:t xml:space="preserve"> </w:t>
      </w:r>
      <w:r>
        <w:t>race,</w:t>
      </w:r>
      <w:r>
        <w:rPr>
          <w:spacing w:val="-3"/>
        </w:rPr>
        <w:t xml:space="preserve"> </w:t>
      </w:r>
      <w:r>
        <w:t>color</w:t>
      </w:r>
      <w:r>
        <w:rPr>
          <w:spacing w:val="-3"/>
        </w:rPr>
        <w:t xml:space="preserve"> </w:t>
      </w:r>
      <w:r>
        <w:t>or</w:t>
      </w:r>
      <w:r>
        <w:rPr>
          <w:spacing w:val="-1"/>
        </w:rPr>
        <w:t xml:space="preserve"> </w:t>
      </w:r>
      <w:r>
        <w:t>national</w:t>
      </w:r>
      <w:r>
        <w:rPr>
          <w:spacing w:val="-3"/>
        </w:rPr>
        <w:t xml:space="preserve"> </w:t>
      </w:r>
      <w:r>
        <w:t>origin,</w:t>
      </w:r>
      <w:r>
        <w:rPr>
          <w:spacing w:val="-1"/>
        </w:rPr>
        <w:t xml:space="preserve"> </w:t>
      </w:r>
      <w:r>
        <w:t>be</w:t>
      </w:r>
      <w:r>
        <w:rPr>
          <w:spacing w:val="-4"/>
        </w:rPr>
        <w:t xml:space="preserve"> </w:t>
      </w:r>
      <w:r>
        <w:t>excluded</w:t>
      </w:r>
      <w:r>
        <w:rPr>
          <w:spacing w:val="-2"/>
        </w:rPr>
        <w:t xml:space="preserve"> </w:t>
      </w:r>
      <w:r>
        <w:t>from</w:t>
      </w:r>
      <w:r>
        <w:rPr>
          <w:spacing w:val="-3"/>
        </w:rPr>
        <w:t xml:space="preserve"> </w:t>
      </w:r>
      <w:r>
        <w:t>participation</w:t>
      </w:r>
      <w:r>
        <w:rPr>
          <w:spacing w:val="-2"/>
        </w:rPr>
        <w:t xml:space="preserve"> </w:t>
      </w:r>
      <w:r>
        <w:t>in,</w:t>
      </w:r>
      <w:r>
        <w:rPr>
          <w:spacing w:val="-1"/>
        </w:rPr>
        <w:t xml:space="preserve"> </w:t>
      </w:r>
      <w:r>
        <w:t>be denied the benefits of, or be subjected to discrimination under any program or activity receiving federal financial assistance.”</w:t>
      </w:r>
      <w:r>
        <w:rPr>
          <w:spacing w:val="40"/>
        </w:rPr>
        <w:t xml:space="preserve"> </w:t>
      </w:r>
      <w:r>
        <w:t>Note that Title VI does not address gender discrimination.</w:t>
      </w:r>
      <w:r>
        <w:rPr>
          <w:spacing w:val="40"/>
        </w:rPr>
        <w:t xml:space="preserve"> </w:t>
      </w:r>
      <w:r>
        <w:t>It only covers race, color and national origin.</w:t>
      </w:r>
      <w:r>
        <w:rPr>
          <w:spacing w:val="40"/>
        </w:rPr>
        <w:t xml:space="preserve"> </w:t>
      </w:r>
      <w:r>
        <w:t>Other Civil Rights laws prohibit gender discrimination.</w:t>
      </w:r>
    </w:p>
    <w:p w14:paraId="25E0F95B" w14:textId="77777777" w:rsidR="0072493E" w:rsidRDefault="0072493E" w:rsidP="0072493E">
      <w:pPr>
        <w:pStyle w:val="BodyText"/>
        <w:spacing w:before="1"/>
        <w:jc w:val="both"/>
        <w:rPr>
          <w:sz w:val="24"/>
        </w:rPr>
      </w:pPr>
    </w:p>
    <w:p w14:paraId="42CAEB27" w14:textId="77777777" w:rsidR="0072493E" w:rsidRDefault="0072493E" w:rsidP="0072493E">
      <w:pPr>
        <w:pStyle w:val="BodyText"/>
        <w:ind w:left="180" w:right="452"/>
        <w:jc w:val="both"/>
      </w:pPr>
      <w:r>
        <w:rPr>
          <w:u w:val="single"/>
        </w:rPr>
        <w:t>What is LEP?</w:t>
      </w:r>
      <w:r w:rsidRPr="00D52BE0">
        <w:t xml:space="preserve"> </w:t>
      </w:r>
      <w:r>
        <w:t>As part of Title VI requirements, ETA has developed a Limited English Proficiency (LEP) Plan to help identify reasonable steps to provide language assistance for LEP persons seeking meaningful access to ETA services as required by the Federal Transit Administration “Improving Access</w:t>
      </w:r>
      <w:r>
        <w:rPr>
          <w:spacing w:val="-4"/>
        </w:rPr>
        <w:t xml:space="preserve"> </w:t>
      </w:r>
      <w:r>
        <w:t>to</w:t>
      </w:r>
      <w:r>
        <w:rPr>
          <w:spacing w:val="-2"/>
        </w:rPr>
        <w:t xml:space="preserve"> </w:t>
      </w:r>
      <w:r>
        <w:t>Services</w:t>
      </w:r>
      <w:r>
        <w:rPr>
          <w:spacing w:val="-4"/>
        </w:rPr>
        <w:t xml:space="preserve"> </w:t>
      </w:r>
      <w:r>
        <w:t>for</w:t>
      </w:r>
      <w:r>
        <w:rPr>
          <w:spacing w:val="-3"/>
        </w:rPr>
        <w:t xml:space="preserve"> </w:t>
      </w:r>
      <w:r>
        <w:t>Persons with</w:t>
      </w:r>
      <w:r>
        <w:rPr>
          <w:spacing w:val="-4"/>
        </w:rPr>
        <w:t xml:space="preserve"> </w:t>
      </w:r>
      <w:r>
        <w:t>Limited</w:t>
      </w:r>
      <w:r>
        <w:rPr>
          <w:spacing w:val="-4"/>
        </w:rPr>
        <w:t xml:space="preserve"> </w:t>
      </w:r>
      <w:r>
        <w:t>English</w:t>
      </w:r>
      <w:r>
        <w:rPr>
          <w:spacing w:val="-2"/>
        </w:rPr>
        <w:t xml:space="preserve"> </w:t>
      </w:r>
      <w:r>
        <w:t>Proficiency.’’</w:t>
      </w:r>
      <w:r>
        <w:rPr>
          <w:spacing w:val="40"/>
        </w:rPr>
        <w:t xml:space="preserve"> </w:t>
      </w:r>
      <w:r>
        <w:t>A</w:t>
      </w:r>
      <w:r>
        <w:rPr>
          <w:spacing w:val="-5"/>
        </w:rPr>
        <w:t xml:space="preserve"> </w:t>
      </w:r>
      <w:r>
        <w:t>Limited</w:t>
      </w:r>
      <w:r>
        <w:rPr>
          <w:spacing w:val="-2"/>
        </w:rPr>
        <w:t xml:space="preserve"> </w:t>
      </w:r>
      <w:r>
        <w:t>English</w:t>
      </w:r>
      <w:r>
        <w:rPr>
          <w:spacing w:val="-2"/>
        </w:rPr>
        <w:t xml:space="preserve"> </w:t>
      </w:r>
      <w:r>
        <w:t>Proficiency</w:t>
      </w:r>
      <w:r>
        <w:rPr>
          <w:spacing w:val="-4"/>
        </w:rPr>
        <w:t xml:space="preserve"> </w:t>
      </w:r>
      <w:r>
        <w:t>person is one who does not speak English as their primary language and who has a limited ability to read, speak, write, or understand English.</w:t>
      </w:r>
    </w:p>
    <w:p w14:paraId="7DAC21DD" w14:textId="77777777" w:rsidR="0072493E" w:rsidRDefault="0072493E" w:rsidP="0072493E">
      <w:pPr>
        <w:pStyle w:val="BodyText"/>
        <w:spacing w:before="10"/>
        <w:jc w:val="both"/>
        <w:rPr>
          <w:sz w:val="23"/>
        </w:rPr>
      </w:pPr>
    </w:p>
    <w:p w14:paraId="4F9C0E4D" w14:textId="77777777" w:rsidR="0072493E" w:rsidRDefault="0072493E" w:rsidP="0072493E">
      <w:pPr>
        <w:pStyle w:val="BodyText"/>
        <w:ind w:left="180" w:right="420"/>
        <w:jc w:val="both"/>
      </w:pPr>
      <w:r>
        <w:rPr>
          <w:u w:val="single"/>
        </w:rPr>
        <w:t>ETA’s Complaint and Investigation Procedures</w:t>
      </w:r>
      <w:r w:rsidRPr="00D52BE0">
        <w:t xml:space="preserve"> </w:t>
      </w:r>
      <w:r>
        <w:t>These procedures cover all complaints filed under</w:t>
      </w:r>
      <w:r>
        <w:rPr>
          <w:spacing w:val="40"/>
        </w:rPr>
        <w:t xml:space="preserve"> </w:t>
      </w:r>
      <w:r>
        <w:t>Title</w:t>
      </w:r>
      <w:r>
        <w:rPr>
          <w:spacing w:val="-1"/>
        </w:rPr>
        <w:t xml:space="preserve"> </w:t>
      </w:r>
      <w:r>
        <w:t>VI of</w:t>
      </w:r>
      <w:r>
        <w:rPr>
          <w:spacing w:val="-2"/>
        </w:rPr>
        <w:t xml:space="preserve"> </w:t>
      </w:r>
      <w:r>
        <w:t>the</w:t>
      </w:r>
      <w:r>
        <w:rPr>
          <w:spacing w:val="-1"/>
        </w:rPr>
        <w:t xml:space="preserve"> </w:t>
      </w:r>
      <w:r>
        <w:t>Civil</w:t>
      </w:r>
      <w:r>
        <w:rPr>
          <w:spacing w:val="-1"/>
        </w:rPr>
        <w:t xml:space="preserve"> </w:t>
      </w:r>
      <w:r>
        <w:t>Rights Act</w:t>
      </w:r>
      <w:r>
        <w:rPr>
          <w:spacing w:val="-2"/>
        </w:rPr>
        <w:t xml:space="preserve"> </w:t>
      </w:r>
      <w:r>
        <w:t>of</w:t>
      </w:r>
      <w:r>
        <w:rPr>
          <w:spacing w:val="-2"/>
        </w:rPr>
        <w:t xml:space="preserve"> </w:t>
      </w:r>
      <w:r>
        <w:t>1964,</w:t>
      </w:r>
      <w:r>
        <w:rPr>
          <w:spacing w:val="-2"/>
        </w:rPr>
        <w:t xml:space="preserve"> </w:t>
      </w:r>
      <w:r>
        <w:t>Section</w:t>
      </w:r>
      <w:r>
        <w:rPr>
          <w:spacing w:val="-1"/>
        </w:rPr>
        <w:t xml:space="preserve"> </w:t>
      </w:r>
      <w:r>
        <w:t>504</w:t>
      </w:r>
      <w:r>
        <w:rPr>
          <w:spacing w:val="-1"/>
        </w:rPr>
        <w:t xml:space="preserve"> </w:t>
      </w:r>
      <w:r>
        <w:t>of</w:t>
      </w:r>
      <w:r>
        <w:rPr>
          <w:spacing w:val="-1"/>
        </w:rPr>
        <w:t xml:space="preserve"> </w:t>
      </w:r>
      <w:r>
        <w:t>the</w:t>
      </w:r>
      <w:r>
        <w:rPr>
          <w:spacing w:val="-3"/>
        </w:rPr>
        <w:t xml:space="preserve"> </w:t>
      </w:r>
      <w:r>
        <w:t>Rehabilitation</w:t>
      </w:r>
      <w:r>
        <w:rPr>
          <w:spacing w:val="-1"/>
        </w:rPr>
        <w:t xml:space="preserve"> </w:t>
      </w:r>
      <w:r>
        <w:t>Act of 1973, and</w:t>
      </w:r>
      <w:r>
        <w:rPr>
          <w:spacing w:val="-3"/>
        </w:rPr>
        <w:t xml:space="preserve"> </w:t>
      </w:r>
      <w:r>
        <w:t>the</w:t>
      </w:r>
      <w:r>
        <w:rPr>
          <w:spacing w:val="-3"/>
        </w:rPr>
        <w:t xml:space="preserve"> </w:t>
      </w:r>
      <w:r>
        <w:t>Americans with</w:t>
      </w:r>
      <w:r>
        <w:rPr>
          <w:spacing w:val="-3"/>
        </w:rPr>
        <w:t xml:space="preserve"> </w:t>
      </w:r>
      <w:r>
        <w:t>Disabilities</w:t>
      </w:r>
      <w:r>
        <w:rPr>
          <w:spacing w:val="-3"/>
        </w:rPr>
        <w:t xml:space="preserve"> </w:t>
      </w:r>
      <w:r>
        <w:t>Act</w:t>
      </w:r>
      <w:r>
        <w:rPr>
          <w:spacing w:val="-2"/>
        </w:rPr>
        <w:t xml:space="preserve"> </w:t>
      </w:r>
      <w:r>
        <w:t>of</w:t>
      </w:r>
      <w:r>
        <w:rPr>
          <w:spacing w:val="-1"/>
        </w:rPr>
        <w:t xml:space="preserve"> </w:t>
      </w:r>
      <w:r>
        <w:t>1990,</w:t>
      </w:r>
      <w:r>
        <w:rPr>
          <w:spacing w:val="-4"/>
        </w:rPr>
        <w:t xml:space="preserve"> </w:t>
      </w:r>
      <w:r>
        <w:t>for</w:t>
      </w:r>
      <w:r>
        <w:rPr>
          <w:spacing w:val="-4"/>
        </w:rPr>
        <w:t xml:space="preserve"> </w:t>
      </w:r>
      <w:r>
        <w:t>alleged</w:t>
      </w:r>
      <w:r>
        <w:rPr>
          <w:spacing w:val="-3"/>
        </w:rPr>
        <w:t xml:space="preserve"> </w:t>
      </w:r>
      <w:r>
        <w:t>discrimination</w:t>
      </w:r>
      <w:r>
        <w:rPr>
          <w:spacing w:val="-3"/>
        </w:rPr>
        <w:t xml:space="preserve"> </w:t>
      </w:r>
      <w:r>
        <w:t>in</w:t>
      </w:r>
      <w:r>
        <w:rPr>
          <w:spacing w:val="-3"/>
        </w:rPr>
        <w:t xml:space="preserve"> </w:t>
      </w:r>
      <w:r>
        <w:t>any</w:t>
      </w:r>
      <w:r>
        <w:rPr>
          <w:spacing w:val="-5"/>
        </w:rPr>
        <w:t xml:space="preserve"> </w:t>
      </w:r>
      <w:r>
        <w:t>program</w:t>
      </w:r>
      <w:r>
        <w:rPr>
          <w:spacing w:val="-4"/>
        </w:rPr>
        <w:t xml:space="preserve"> </w:t>
      </w:r>
      <w:r>
        <w:t>or</w:t>
      </w:r>
      <w:r>
        <w:rPr>
          <w:spacing w:val="-4"/>
        </w:rPr>
        <w:t xml:space="preserve"> </w:t>
      </w:r>
      <w:r>
        <w:t>activity</w:t>
      </w:r>
      <w:r>
        <w:rPr>
          <w:spacing w:val="-2"/>
        </w:rPr>
        <w:t xml:space="preserve"> </w:t>
      </w:r>
      <w:r>
        <w:t>administered</w:t>
      </w:r>
      <w:r>
        <w:rPr>
          <w:spacing w:val="-5"/>
        </w:rPr>
        <w:t xml:space="preserve"> </w:t>
      </w:r>
      <w:r>
        <w:t>by ETA. These procedures do not deny the right of the complainant to file formal complaints with other State or Federal agencies or to seek private counsel for complaints alleging discrimination.</w:t>
      </w:r>
      <w:r>
        <w:rPr>
          <w:spacing w:val="40"/>
        </w:rPr>
        <w:t xml:space="preserve"> </w:t>
      </w:r>
      <w:r>
        <w:t>Every effort will be made to obtain early resolution of complaints at the lowest level possible.</w:t>
      </w:r>
      <w:r>
        <w:rPr>
          <w:spacing w:val="40"/>
        </w:rPr>
        <w:t xml:space="preserve"> </w:t>
      </w:r>
      <w:r>
        <w:t>The option of informal mediation meeting(s) between the affected parties and ETA may be utilized for resolution.</w:t>
      </w:r>
      <w:r>
        <w:rPr>
          <w:spacing w:val="40"/>
        </w:rPr>
        <w:t xml:space="preserve"> </w:t>
      </w:r>
      <w:r>
        <w:t>Any individual, group of individuals or entity that believes they have been subjected to discrimination prohibited under Title VI and related statutes may file a complaint.</w:t>
      </w:r>
    </w:p>
    <w:p w14:paraId="30DD72EB" w14:textId="77777777" w:rsidR="0072493E" w:rsidRDefault="0072493E" w:rsidP="0072493E">
      <w:pPr>
        <w:pStyle w:val="BodyText"/>
        <w:spacing w:before="1"/>
        <w:rPr>
          <w:sz w:val="24"/>
        </w:rPr>
      </w:pPr>
    </w:p>
    <w:p w14:paraId="3A8E7E22" w14:textId="77777777" w:rsidR="0072493E" w:rsidRDefault="0072493E" w:rsidP="0072493E">
      <w:pPr>
        <w:pStyle w:val="BodyText"/>
        <w:ind w:left="180"/>
      </w:pPr>
      <w:r>
        <w:t>The</w:t>
      </w:r>
      <w:r>
        <w:rPr>
          <w:spacing w:val="-6"/>
        </w:rPr>
        <w:t xml:space="preserve"> </w:t>
      </w:r>
      <w:r>
        <w:t>following</w:t>
      </w:r>
      <w:r>
        <w:rPr>
          <w:spacing w:val="-4"/>
        </w:rPr>
        <w:t xml:space="preserve"> </w:t>
      </w:r>
      <w:r>
        <w:t>measures</w:t>
      </w:r>
      <w:r>
        <w:rPr>
          <w:spacing w:val="-6"/>
        </w:rPr>
        <w:t xml:space="preserve"> </w:t>
      </w:r>
      <w:r>
        <w:t>will</w:t>
      </w:r>
      <w:r>
        <w:rPr>
          <w:spacing w:val="-4"/>
        </w:rPr>
        <w:t xml:space="preserve"> </w:t>
      </w:r>
      <w:r>
        <w:t>be</w:t>
      </w:r>
      <w:r>
        <w:rPr>
          <w:spacing w:val="-4"/>
        </w:rPr>
        <w:t xml:space="preserve"> </w:t>
      </w:r>
      <w:r>
        <w:t>taken</w:t>
      </w:r>
      <w:r>
        <w:rPr>
          <w:spacing w:val="-6"/>
        </w:rPr>
        <w:t xml:space="preserve"> </w:t>
      </w:r>
      <w:r>
        <w:t>to</w:t>
      </w:r>
      <w:r>
        <w:rPr>
          <w:spacing w:val="-6"/>
        </w:rPr>
        <w:t xml:space="preserve"> </w:t>
      </w:r>
      <w:r>
        <w:t>resolve</w:t>
      </w:r>
      <w:r>
        <w:rPr>
          <w:spacing w:val="-4"/>
        </w:rPr>
        <w:t xml:space="preserve"> </w:t>
      </w:r>
      <w:r>
        <w:t>Title</w:t>
      </w:r>
      <w:r>
        <w:rPr>
          <w:spacing w:val="-3"/>
        </w:rPr>
        <w:t xml:space="preserve"> </w:t>
      </w:r>
      <w:r>
        <w:t>VI</w:t>
      </w:r>
      <w:r>
        <w:rPr>
          <w:spacing w:val="-3"/>
        </w:rPr>
        <w:t xml:space="preserve"> </w:t>
      </w:r>
      <w:r>
        <w:rPr>
          <w:spacing w:val="-2"/>
        </w:rPr>
        <w:t>complaints:</w:t>
      </w:r>
    </w:p>
    <w:p w14:paraId="0789B340" w14:textId="77777777" w:rsidR="0072493E" w:rsidRDefault="0072493E" w:rsidP="0072493E">
      <w:pPr>
        <w:pStyle w:val="BodyText"/>
        <w:spacing w:before="11"/>
        <w:rPr>
          <w:sz w:val="23"/>
        </w:rPr>
      </w:pPr>
    </w:p>
    <w:p w14:paraId="48AE4A02" w14:textId="77777777" w:rsidR="0072493E" w:rsidRDefault="0072493E" w:rsidP="0072493E">
      <w:pPr>
        <w:ind w:left="1237" w:right="1455"/>
        <w:jc w:val="center"/>
        <w:rPr>
          <w:b/>
        </w:rPr>
      </w:pPr>
      <w:r>
        <w:rPr>
          <w:b/>
        </w:rPr>
        <w:t>Title</w:t>
      </w:r>
      <w:r>
        <w:rPr>
          <w:b/>
          <w:spacing w:val="-4"/>
        </w:rPr>
        <w:t xml:space="preserve"> </w:t>
      </w:r>
      <w:r>
        <w:rPr>
          <w:b/>
        </w:rPr>
        <w:t>VI</w:t>
      </w:r>
      <w:r>
        <w:rPr>
          <w:b/>
          <w:spacing w:val="-5"/>
        </w:rPr>
        <w:t xml:space="preserve"> </w:t>
      </w:r>
      <w:r>
        <w:rPr>
          <w:b/>
        </w:rPr>
        <w:t>Complaint</w:t>
      </w:r>
      <w:r>
        <w:rPr>
          <w:b/>
          <w:spacing w:val="-2"/>
        </w:rPr>
        <w:t xml:space="preserve"> Procedure</w:t>
      </w:r>
    </w:p>
    <w:p w14:paraId="615A0B90" w14:textId="77777777" w:rsidR="0072493E" w:rsidRDefault="0072493E" w:rsidP="0072493E">
      <w:pPr>
        <w:pStyle w:val="BodyText"/>
        <w:rPr>
          <w:b/>
        </w:rPr>
      </w:pPr>
    </w:p>
    <w:p w14:paraId="567A6F2C" w14:textId="77777777" w:rsidR="0072493E" w:rsidRDefault="0072493E" w:rsidP="0072493E">
      <w:pPr>
        <w:pStyle w:val="BodyText"/>
        <w:ind w:left="180"/>
      </w:pPr>
      <w:r>
        <w:t>Title</w:t>
      </w:r>
      <w:r>
        <w:rPr>
          <w:spacing w:val="-6"/>
        </w:rPr>
        <w:t xml:space="preserve"> </w:t>
      </w:r>
      <w:r>
        <w:t>VI</w:t>
      </w:r>
      <w:r>
        <w:rPr>
          <w:spacing w:val="-4"/>
        </w:rPr>
        <w:t xml:space="preserve"> </w:t>
      </w:r>
      <w:r>
        <w:t>complaint</w:t>
      </w:r>
      <w:r>
        <w:rPr>
          <w:spacing w:val="-6"/>
        </w:rPr>
        <w:t xml:space="preserve"> </w:t>
      </w:r>
      <w:r>
        <w:t>forms</w:t>
      </w:r>
      <w:r>
        <w:rPr>
          <w:spacing w:val="-9"/>
        </w:rPr>
        <w:t xml:space="preserve"> </w:t>
      </w:r>
      <w:r>
        <w:t>may</w:t>
      </w:r>
      <w:r>
        <w:rPr>
          <w:spacing w:val="-5"/>
        </w:rPr>
        <w:t xml:space="preserve"> </w:t>
      </w:r>
      <w:r>
        <w:t>download</w:t>
      </w:r>
      <w:r>
        <w:rPr>
          <w:spacing w:val="-7"/>
        </w:rPr>
        <w:t xml:space="preserve"> </w:t>
      </w:r>
      <w:r>
        <w:t>from</w:t>
      </w:r>
      <w:r>
        <w:rPr>
          <w:spacing w:val="-7"/>
        </w:rPr>
        <w:t xml:space="preserve"> </w:t>
      </w:r>
      <w:hyperlink r:id="rId6" w:history="1">
        <w:r w:rsidRPr="009C59E1">
          <w:rPr>
            <w:rStyle w:val="Hyperlink"/>
          </w:rPr>
          <w:t>www.elpasotransportationauthority.org</w:t>
        </w:r>
      </w:hyperlink>
      <w:r>
        <w:rPr>
          <w:spacing w:val="-5"/>
        </w:rPr>
        <w:t xml:space="preserve"> </w:t>
      </w:r>
      <w:r>
        <w:t>or</w:t>
      </w:r>
      <w:r>
        <w:rPr>
          <w:spacing w:val="-6"/>
        </w:rPr>
        <w:t xml:space="preserve"> </w:t>
      </w:r>
      <w:r>
        <w:t>requested</w:t>
      </w:r>
      <w:r>
        <w:rPr>
          <w:spacing w:val="-5"/>
        </w:rPr>
        <w:t xml:space="preserve"> </w:t>
      </w:r>
      <w:r>
        <w:t>from</w:t>
      </w:r>
      <w:r>
        <w:rPr>
          <w:spacing w:val="-6"/>
        </w:rPr>
        <w:t xml:space="preserve"> </w:t>
      </w:r>
      <w:r>
        <w:rPr>
          <w:spacing w:val="-2"/>
        </w:rPr>
        <w:t>(ETA).</w:t>
      </w:r>
    </w:p>
    <w:p w14:paraId="3207DF59" w14:textId="77777777" w:rsidR="0072493E" w:rsidRDefault="0072493E" w:rsidP="0072493E">
      <w:pPr>
        <w:pStyle w:val="BodyText"/>
        <w:spacing w:before="1"/>
      </w:pPr>
    </w:p>
    <w:p w14:paraId="7310368A" w14:textId="77777777" w:rsidR="0072493E" w:rsidRDefault="0072493E" w:rsidP="0072493E">
      <w:pPr>
        <w:pStyle w:val="BodyText"/>
        <w:ind w:left="180"/>
      </w:pPr>
      <w:r>
        <w:t>The</w:t>
      </w:r>
      <w:r>
        <w:rPr>
          <w:spacing w:val="-8"/>
        </w:rPr>
        <w:t xml:space="preserve"> </w:t>
      </w:r>
      <w:r>
        <w:t>complainant</w:t>
      </w:r>
      <w:r>
        <w:rPr>
          <w:spacing w:val="-6"/>
        </w:rPr>
        <w:t xml:space="preserve"> </w:t>
      </w:r>
      <w:r>
        <w:t>may</w:t>
      </w:r>
      <w:r>
        <w:rPr>
          <w:spacing w:val="-4"/>
        </w:rPr>
        <w:t xml:space="preserve"> </w:t>
      </w:r>
      <w:r>
        <w:t>also</w:t>
      </w:r>
      <w:r>
        <w:rPr>
          <w:spacing w:val="-5"/>
        </w:rPr>
        <w:t xml:space="preserve"> </w:t>
      </w:r>
      <w:r>
        <w:t>submit</w:t>
      </w:r>
      <w:r>
        <w:rPr>
          <w:spacing w:val="-3"/>
        </w:rPr>
        <w:t xml:space="preserve"> </w:t>
      </w:r>
      <w:r>
        <w:t>a</w:t>
      </w:r>
      <w:r>
        <w:rPr>
          <w:spacing w:val="-7"/>
        </w:rPr>
        <w:t xml:space="preserve"> </w:t>
      </w:r>
      <w:r>
        <w:t>written</w:t>
      </w:r>
      <w:r>
        <w:rPr>
          <w:spacing w:val="-5"/>
        </w:rPr>
        <w:t xml:space="preserve"> </w:t>
      </w:r>
      <w:r>
        <w:t>statement</w:t>
      </w:r>
      <w:r>
        <w:rPr>
          <w:spacing w:val="-6"/>
        </w:rPr>
        <w:t xml:space="preserve"> </w:t>
      </w:r>
      <w:r>
        <w:t>that</w:t>
      </w:r>
      <w:r>
        <w:rPr>
          <w:spacing w:val="-6"/>
        </w:rPr>
        <w:t xml:space="preserve"> </w:t>
      </w:r>
      <w:r>
        <w:t>contains</w:t>
      </w:r>
      <w:r>
        <w:rPr>
          <w:spacing w:val="-3"/>
        </w:rPr>
        <w:t xml:space="preserve"> </w:t>
      </w:r>
      <w:r>
        <w:t>all</w:t>
      </w:r>
      <w:r>
        <w:rPr>
          <w:spacing w:val="-5"/>
        </w:rPr>
        <w:t xml:space="preserve"> </w:t>
      </w:r>
      <w:r>
        <w:t>the</w:t>
      </w:r>
      <w:r>
        <w:rPr>
          <w:spacing w:val="-7"/>
        </w:rPr>
        <w:t xml:space="preserve"> </w:t>
      </w:r>
      <w:r>
        <w:t>following</w:t>
      </w:r>
      <w:r>
        <w:rPr>
          <w:spacing w:val="-5"/>
        </w:rPr>
        <w:t xml:space="preserve"> </w:t>
      </w:r>
      <w:r>
        <w:rPr>
          <w:spacing w:val="-2"/>
        </w:rPr>
        <w:t>information:</w:t>
      </w:r>
    </w:p>
    <w:p w14:paraId="50094AD6" w14:textId="77777777" w:rsidR="0072493E" w:rsidRDefault="0072493E" w:rsidP="0072493E">
      <w:pPr>
        <w:pStyle w:val="BodyText"/>
        <w:spacing w:before="1"/>
      </w:pPr>
    </w:p>
    <w:p w14:paraId="0F88D394" w14:textId="77777777" w:rsidR="0072493E" w:rsidRDefault="0072493E" w:rsidP="0072493E">
      <w:pPr>
        <w:pStyle w:val="ListParagraph"/>
        <w:numPr>
          <w:ilvl w:val="1"/>
          <w:numId w:val="1"/>
        </w:numPr>
        <w:tabs>
          <w:tab w:val="left" w:pos="901"/>
        </w:tabs>
        <w:ind w:hanging="361"/>
        <w:contextualSpacing w:val="0"/>
      </w:pPr>
      <w:r>
        <w:t>Name,</w:t>
      </w:r>
      <w:r>
        <w:rPr>
          <w:spacing w:val="-6"/>
        </w:rPr>
        <w:t xml:space="preserve"> </w:t>
      </w:r>
      <w:r>
        <w:t>address,</w:t>
      </w:r>
      <w:r>
        <w:rPr>
          <w:spacing w:val="-4"/>
        </w:rPr>
        <w:t xml:space="preserve"> </w:t>
      </w:r>
      <w:r>
        <w:t>and</w:t>
      </w:r>
      <w:r>
        <w:rPr>
          <w:spacing w:val="-8"/>
        </w:rPr>
        <w:t xml:space="preserve"> </w:t>
      </w:r>
      <w:r>
        <w:t>telephone</w:t>
      </w:r>
      <w:r>
        <w:rPr>
          <w:spacing w:val="-5"/>
        </w:rPr>
        <w:t xml:space="preserve"> </w:t>
      </w:r>
      <w:r>
        <w:t>number</w:t>
      </w:r>
      <w:r>
        <w:rPr>
          <w:spacing w:val="-5"/>
        </w:rPr>
        <w:t xml:space="preserve"> </w:t>
      </w:r>
      <w:r>
        <w:t>of</w:t>
      </w:r>
      <w:r>
        <w:rPr>
          <w:spacing w:val="-4"/>
        </w:rPr>
        <w:t xml:space="preserve"> </w:t>
      </w:r>
      <w:r>
        <w:t>the</w:t>
      </w:r>
      <w:r>
        <w:rPr>
          <w:spacing w:val="-6"/>
        </w:rPr>
        <w:t xml:space="preserve"> </w:t>
      </w:r>
      <w:r>
        <w:rPr>
          <w:spacing w:val="-2"/>
        </w:rPr>
        <w:t>complainant.</w:t>
      </w:r>
    </w:p>
    <w:p w14:paraId="0F299475" w14:textId="77777777" w:rsidR="0072493E" w:rsidRDefault="0072493E" w:rsidP="0072493E">
      <w:pPr>
        <w:pStyle w:val="ListParagraph"/>
        <w:numPr>
          <w:ilvl w:val="1"/>
          <w:numId w:val="1"/>
        </w:numPr>
        <w:tabs>
          <w:tab w:val="left" w:pos="901"/>
        </w:tabs>
        <w:ind w:hanging="361"/>
        <w:contextualSpacing w:val="0"/>
      </w:pPr>
      <w:r>
        <w:t>The</w:t>
      </w:r>
      <w:r>
        <w:rPr>
          <w:spacing w:val="-5"/>
        </w:rPr>
        <w:t xml:space="preserve"> </w:t>
      </w:r>
      <w:r>
        <w:t>basis</w:t>
      </w:r>
      <w:r>
        <w:rPr>
          <w:spacing w:val="-4"/>
        </w:rPr>
        <w:t xml:space="preserve"> </w:t>
      </w:r>
      <w:r>
        <w:t>of</w:t>
      </w:r>
      <w:r>
        <w:rPr>
          <w:spacing w:val="-6"/>
        </w:rPr>
        <w:t xml:space="preserve"> </w:t>
      </w:r>
      <w:r>
        <w:t>the</w:t>
      </w:r>
      <w:r>
        <w:rPr>
          <w:spacing w:val="-5"/>
        </w:rPr>
        <w:t xml:space="preserve"> </w:t>
      </w:r>
      <w:r>
        <w:t>complaint</w:t>
      </w:r>
      <w:r>
        <w:rPr>
          <w:spacing w:val="-5"/>
        </w:rPr>
        <w:t xml:space="preserve"> </w:t>
      </w:r>
      <w:r>
        <w:t>(race,</w:t>
      </w:r>
      <w:r>
        <w:rPr>
          <w:spacing w:val="-3"/>
        </w:rPr>
        <w:t xml:space="preserve"> </w:t>
      </w:r>
      <w:r>
        <w:t>color,</w:t>
      </w:r>
      <w:r>
        <w:rPr>
          <w:spacing w:val="-6"/>
        </w:rPr>
        <w:t xml:space="preserve"> </w:t>
      </w:r>
      <w:r>
        <w:t>national</w:t>
      </w:r>
      <w:r>
        <w:rPr>
          <w:spacing w:val="-5"/>
        </w:rPr>
        <w:t xml:space="preserve"> </w:t>
      </w:r>
      <w:r>
        <w:rPr>
          <w:spacing w:val="-2"/>
        </w:rPr>
        <w:t>origin).</w:t>
      </w:r>
    </w:p>
    <w:p w14:paraId="49310F1D" w14:textId="77777777" w:rsidR="0072493E" w:rsidRPr="00614404" w:rsidRDefault="0072493E" w:rsidP="0072493E">
      <w:pPr>
        <w:pStyle w:val="ListParagraph"/>
        <w:numPr>
          <w:ilvl w:val="1"/>
          <w:numId w:val="1"/>
        </w:numPr>
        <w:tabs>
          <w:tab w:val="left" w:pos="901"/>
        </w:tabs>
        <w:ind w:hanging="361"/>
        <w:contextualSpacing w:val="0"/>
      </w:pPr>
      <w:r>
        <w:t>The</w:t>
      </w:r>
      <w:r>
        <w:rPr>
          <w:spacing w:val="-6"/>
        </w:rPr>
        <w:t xml:space="preserve"> </w:t>
      </w:r>
      <w:r>
        <w:t>date</w:t>
      </w:r>
      <w:r>
        <w:rPr>
          <w:spacing w:val="-6"/>
        </w:rPr>
        <w:t xml:space="preserve"> </w:t>
      </w:r>
      <w:r>
        <w:t>or</w:t>
      </w:r>
      <w:r>
        <w:rPr>
          <w:spacing w:val="-5"/>
        </w:rPr>
        <w:t xml:space="preserve"> </w:t>
      </w:r>
      <w:r>
        <w:t>dates</w:t>
      </w:r>
      <w:r>
        <w:rPr>
          <w:spacing w:val="-6"/>
        </w:rPr>
        <w:t xml:space="preserve"> </w:t>
      </w:r>
      <w:r>
        <w:t>on</w:t>
      </w:r>
      <w:r>
        <w:rPr>
          <w:spacing w:val="-6"/>
        </w:rPr>
        <w:t xml:space="preserve"> </w:t>
      </w:r>
      <w:r>
        <w:t>which</w:t>
      </w:r>
      <w:r>
        <w:rPr>
          <w:spacing w:val="-4"/>
        </w:rPr>
        <w:t xml:space="preserve"> </w:t>
      </w:r>
      <w:r>
        <w:t>the</w:t>
      </w:r>
      <w:r>
        <w:rPr>
          <w:spacing w:val="-6"/>
        </w:rPr>
        <w:t xml:space="preserve"> </w:t>
      </w:r>
      <w:r>
        <w:t>alleged</w:t>
      </w:r>
      <w:r>
        <w:rPr>
          <w:spacing w:val="-4"/>
        </w:rPr>
        <w:t xml:space="preserve"> </w:t>
      </w:r>
      <w:r>
        <w:t>discriminatory</w:t>
      </w:r>
      <w:r>
        <w:rPr>
          <w:spacing w:val="-5"/>
        </w:rPr>
        <w:t xml:space="preserve"> </w:t>
      </w:r>
      <w:r>
        <w:t>event</w:t>
      </w:r>
      <w:r>
        <w:rPr>
          <w:spacing w:val="-5"/>
        </w:rPr>
        <w:t xml:space="preserve"> </w:t>
      </w:r>
      <w:r>
        <w:t>or</w:t>
      </w:r>
      <w:r>
        <w:rPr>
          <w:spacing w:val="-4"/>
        </w:rPr>
        <w:t xml:space="preserve"> </w:t>
      </w:r>
      <w:r>
        <w:t>events</w:t>
      </w:r>
      <w:r>
        <w:rPr>
          <w:spacing w:val="-3"/>
        </w:rPr>
        <w:t xml:space="preserve"> </w:t>
      </w:r>
      <w:r>
        <w:rPr>
          <w:spacing w:val="-2"/>
        </w:rPr>
        <w:t>occurred.</w:t>
      </w:r>
    </w:p>
    <w:p w14:paraId="7A1DB7BA" w14:textId="77777777" w:rsidR="0072493E" w:rsidRDefault="0072493E" w:rsidP="0072493E">
      <w:pPr>
        <w:pStyle w:val="ListParagraph"/>
        <w:numPr>
          <w:ilvl w:val="1"/>
          <w:numId w:val="1"/>
        </w:numPr>
        <w:tabs>
          <w:tab w:val="left" w:pos="901"/>
        </w:tabs>
        <w:ind w:hanging="361"/>
        <w:contextualSpacing w:val="0"/>
      </w:pPr>
      <w:r>
        <w:t>The</w:t>
      </w:r>
      <w:r>
        <w:rPr>
          <w:spacing w:val="-7"/>
        </w:rPr>
        <w:t xml:space="preserve"> </w:t>
      </w:r>
      <w:r>
        <w:t>nature</w:t>
      </w:r>
      <w:r>
        <w:rPr>
          <w:spacing w:val="-4"/>
        </w:rPr>
        <w:t xml:space="preserve"> </w:t>
      </w:r>
      <w:r>
        <w:t>of</w:t>
      </w:r>
      <w:r>
        <w:rPr>
          <w:spacing w:val="-5"/>
        </w:rPr>
        <w:t xml:space="preserve"> </w:t>
      </w:r>
      <w:r>
        <w:t>the</w:t>
      </w:r>
      <w:r>
        <w:rPr>
          <w:spacing w:val="-5"/>
        </w:rPr>
        <w:t xml:space="preserve"> </w:t>
      </w:r>
      <w:proofErr w:type="gramStart"/>
      <w:r>
        <w:t>incident</w:t>
      </w:r>
      <w:r>
        <w:rPr>
          <w:spacing w:val="-5"/>
        </w:rPr>
        <w:t xml:space="preserve"> </w:t>
      </w:r>
      <w:r>
        <w:t>that</w:t>
      </w:r>
      <w:proofErr w:type="gramEnd"/>
      <w:r>
        <w:rPr>
          <w:spacing w:val="-5"/>
        </w:rPr>
        <w:t xml:space="preserve"> </w:t>
      </w:r>
      <w:r>
        <w:t>led</w:t>
      </w:r>
      <w:r>
        <w:rPr>
          <w:spacing w:val="-5"/>
        </w:rPr>
        <w:t xml:space="preserve"> </w:t>
      </w:r>
      <w:r>
        <w:t>the</w:t>
      </w:r>
      <w:r>
        <w:rPr>
          <w:spacing w:val="-6"/>
        </w:rPr>
        <w:t xml:space="preserve"> </w:t>
      </w:r>
      <w:r>
        <w:t>complainant</w:t>
      </w:r>
      <w:r>
        <w:rPr>
          <w:spacing w:val="-5"/>
        </w:rPr>
        <w:t xml:space="preserve"> </w:t>
      </w:r>
      <w:r>
        <w:t>to</w:t>
      </w:r>
      <w:r>
        <w:rPr>
          <w:spacing w:val="-6"/>
        </w:rPr>
        <w:t xml:space="preserve"> </w:t>
      </w:r>
      <w:r>
        <w:t>feel</w:t>
      </w:r>
      <w:r>
        <w:rPr>
          <w:spacing w:val="-5"/>
        </w:rPr>
        <w:t xml:space="preserve"> </w:t>
      </w:r>
      <w:r>
        <w:t>discrimination</w:t>
      </w:r>
      <w:r>
        <w:rPr>
          <w:spacing w:val="-4"/>
        </w:rPr>
        <w:t xml:space="preserve"> </w:t>
      </w:r>
      <w:r>
        <w:t>was</w:t>
      </w:r>
      <w:r>
        <w:rPr>
          <w:spacing w:val="-4"/>
        </w:rPr>
        <w:t xml:space="preserve"> </w:t>
      </w:r>
      <w:r>
        <w:t>a</w:t>
      </w:r>
      <w:r>
        <w:rPr>
          <w:spacing w:val="-5"/>
        </w:rPr>
        <w:t xml:space="preserve"> </w:t>
      </w:r>
      <w:r>
        <w:rPr>
          <w:spacing w:val="-2"/>
        </w:rPr>
        <w:t>factor.</w:t>
      </w:r>
    </w:p>
    <w:p w14:paraId="611E65DC" w14:textId="77777777" w:rsidR="0072493E" w:rsidRDefault="0072493E" w:rsidP="0072493E">
      <w:pPr>
        <w:sectPr w:rsidR="0072493E" w:rsidSect="0072493E">
          <w:pgSz w:w="12240" w:h="15840"/>
          <w:pgMar w:top="1360" w:right="680" w:bottom="900" w:left="900" w:header="0" w:footer="700" w:gutter="0"/>
          <w:cols w:space="720"/>
        </w:sectPr>
      </w:pPr>
    </w:p>
    <w:p w14:paraId="66369C89" w14:textId="77777777" w:rsidR="0072493E" w:rsidRDefault="0072493E" w:rsidP="0072493E">
      <w:pPr>
        <w:pStyle w:val="ListParagraph"/>
        <w:numPr>
          <w:ilvl w:val="1"/>
          <w:numId w:val="1"/>
        </w:numPr>
        <w:tabs>
          <w:tab w:val="left" w:pos="901"/>
        </w:tabs>
        <w:spacing w:before="80"/>
        <w:ind w:hanging="361"/>
        <w:contextualSpacing w:val="0"/>
      </w:pPr>
      <w:r>
        <w:lastRenderedPageBreak/>
        <w:t>Names,</w:t>
      </w:r>
      <w:r>
        <w:rPr>
          <w:spacing w:val="-8"/>
        </w:rPr>
        <w:t xml:space="preserve"> </w:t>
      </w:r>
      <w:r>
        <w:t>addresses</w:t>
      </w:r>
      <w:r>
        <w:rPr>
          <w:spacing w:val="-5"/>
        </w:rPr>
        <w:t xml:space="preserve"> </w:t>
      </w:r>
      <w:r>
        <w:t>and</w:t>
      </w:r>
      <w:r>
        <w:rPr>
          <w:spacing w:val="-6"/>
        </w:rPr>
        <w:t xml:space="preserve"> </w:t>
      </w:r>
      <w:r>
        <w:t>telephone</w:t>
      </w:r>
      <w:r>
        <w:rPr>
          <w:spacing w:val="-5"/>
        </w:rPr>
        <w:t xml:space="preserve"> </w:t>
      </w:r>
      <w:r>
        <w:t>numbers</w:t>
      </w:r>
      <w:r>
        <w:rPr>
          <w:spacing w:val="-5"/>
        </w:rPr>
        <w:t xml:space="preserve"> </w:t>
      </w:r>
      <w:r>
        <w:t>of</w:t>
      </w:r>
      <w:r>
        <w:rPr>
          <w:spacing w:val="-3"/>
        </w:rPr>
        <w:t xml:space="preserve"> </w:t>
      </w:r>
      <w:r>
        <w:t>persons</w:t>
      </w:r>
      <w:r>
        <w:rPr>
          <w:spacing w:val="-4"/>
        </w:rPr>
        <w:t xml:space="preserve"> </w:t>
      </w:r>
      <w:r>
        <w:t>who</w:t>
      </w:r>
      <w:r>
        <w:rPr>
          <w:spacing w:val="-7"/>
        </w:rPr>
        <w:t xml:space="preserve"> </w:t>
      </w:r>
      <w:r>
        <w:t>may</w:t>
      </w:r>
      <w:r>
        <w:rPr>
          <w:spacing w:val="-6"/>
        </w:rPr>
        <w:t xml:space="preserve"> </w:t>
      </w:r>
      <w:r>
        <w:t>have</w:t>
      </w:r>
      <w:r>
        <w:rPr>
          <w:spacing w:val="-6"/>
        </w:rPr>
        <w:t xml:space="preserve"> </w:t>
      </w:r>
      <w:r>
        <w:t>knowledge</w:t>
      </w:r>
      <w:r>
        <w:rPr>
          <w:spacing w:val="-5"/>
        </w:rPr>
        <w:t xml:space="preserve"> </w:t>
      </w:r>
      <w:r>
        <w:t>of</w:t>
      </w:r>
      <w:r>
        <w:rPr>
          <w:spacing w:val="-5"/>
        </w:rPr>
        <w:t xml:space="preserve"> </w:t>
      </w:r>
      <w:r>
        <w:t>the</w:t>
      </w:r>
      <w:r>
        <w:rPr>
          <w:spacing w:val="-5"/>
        </w:rPr>
        <w:t xml:space="preserve"> </w:t>
      </w:r>
      <w:r>
        <w:rPr>
          <w:spacing w:val="-2"/>
        </w:rPr>
        <w:t>event.</w:t>
      </w:r>
    </w:p>
    <w:p w14:paraId="58201806" w14:textId="77777777" w:rsidR="0072493E" w:rsidRDefault="0072493E" w:rsidP="0072493E">
      <w:pPr>
        <w:pStyle w:val="ListParagraph"/>
        <w:numPr>
          <w:ilvl w:val="1"/>
          <w:numId w:val="1"/>
        </w:numPr>
        <w:tabs>
          <w:tab w:val="left" w:pos="901"/>
        </w:tabs>
        <w:spacing w:before="1"/>
        <w:ind w:hanging="361"/>
        <w:contextualSpacing w:val="0"/>
      </w:pPr>
      <w:r>
        <w:t>Other</w:t>
      </w:r>
      <w:r>
        <w:rPr>
          <w:spacing w:val="-5"/>
        </w:rPr>
        <w:t xml:space="preserve"> </w:t>
      </w:r>
      <w:r>
        <w:t>agencies</w:t>
      </w:r>
      <w:r>
        <w:rPr>
          <w:spacing w:val="-6"/>
        </w:rPr>
        <w:t xml:space="preserve"> </w:t>
      </w:r>
      <w:r>
        <w:t>or</w:t>
      </w:r>
      <w:r>
        <w:rPr>
          <w:spacing w:val="-5"/>
        </w:rPr>
        <w:t xml:space="preserve"> </w:t>
      </w:r>
      <w:r>
        <w:t>courts</w:t>
      </w:r>
      <w:r>
        <w:rPr>
          <w:spacing w:val="-6"/>
        </w:rPr>
        <w:t xml:space="preserve"> </w:t>
      </w:r>
      <w:r>
        <w:t>where</w:t>
      </w:r>
      <w:r>
        <w:rPr>
          <w:spacing w:val="-6"/>
        </w:rPr>
        <w:t xml:space="preserve"> the </w:t>
      </w:r>
      <w:r>
        <w:t>complaint</w:t>
      </w:r>
      <w:r>
        <w:rPr>
          <w:spacing w:val="-4"/>
        </w:rPr>
        <w:t xml:space="preserve"> </w:t>
      </w:r>
      <w:r>
        <w:t>may</w:t>
      </w:r>
      <w:r>
        <w:rPr>
          <w:spacing w:val="-6"/>
        </w:rPr>
        <w:t xml:space="preserve"> </w:t>
      </w:r>
      <w:r>
        <w:t>have</w:t>
      </w:r>
      <w:r>
        <w:rPr>
          <w:spacing w:val="-4"/>
        </w:rPr>
        <w:t xml:space="preserve"> </w:t>
      </w:r>
      <w:r>
        <w:t>been</w:t>
      </w:r>
      <w:r>
        <w:rPr>
          <w:spacing w:val="-6"/>
        </w:rPr>
        <w:t xml:space="preserve"> </w:t>
      </w:r>
      <w:r>
        <w:t>filed</w:t>
      </w:r>
      <w:r>
        <w:rPr>
          <w:spacing w:val="-4"/>
        </w:rPr>
        <w:t xml:space="preserve"> </w:t>
      </w:r>
      <w:r>
        <w:t>and</w:t>
      </w:r>
      <w:r>
        <w:rPr>
          <w:spacing w:val="-4"/>
        </w:rPr>
        <w:t xml:space="preserve"> </w:t>
      </w:r>
      <w:r>
        <w:t>a</w:t>
      </w:r>
      <w:r>
        <w:rPr>
          <w:spacing w:val="-6"/>
        </w:rPr>
        <w:t xml:space="preserve"> </w:t>
      </w:r>
      <w:r>
        <w:t>contact</w:t>
      </w:r>
      <w:r>
        <w:rPr>
          <w:spacing w:val="-2"/>
        </w:rPr>
        <w:t xml:space="preserve"> name.</w:t>
      </w:r>
    </w:p>
    <w:p w14:paraId="6246795E" w14:textId="77777777" w:rsidR="0072493E" w:rsidRDefault="0072493E" w:rsidP="0072493E">
      <w:pPr>
        <w:pStyle w:val="ListParagraph"/>
        <w:numPr>
          <w:ilvl w:val="1"/>
          <w:numId w:val="1"/>
        </w:numPr>
        <w:tabs>
          <w:tab w:val="left" w:pos="901"/>
        </w:tabs>
        <w:ind w:hanging="361"/>
        <w:contextualSpacing w:val="0"/>
      </w:pPr>
      <w:r>
        <w:t>Complainant’s</w:t>
      </w:r>
      <w:r>
        <w:rPr>
          <w:spacing w:val="-8"/>
        </w:rPr>
        <w:t xml:space="preserve"> </w:t>
      </w:r>
      <w:r>
        <w:t>signature</w:t>
      </w:r>
      <w:r>
        <w:rPr>
          <w:spacing w:val="-9"/>
        </w:rPr>
        <w:t xml:space="preserve"> </w:t>
      </w:r>
      <w:r>
        <w:t>and</w:t>
      </w:r>
      <w:r>
        <w:rPr>
          <w:spacing w:val="-7"/>
        </w:rPr>
        <w:t xml:space="preserve"> </w:t>
      </w:r>
      <w:r>
        <w:rPr>
          <w:spacing w:val="-4"/>
        </w:rPr>
        <w:t>date.</w:t>
      </w:r>
    </w:p>
    <w:p w14:paraId="44AAE729" w14:textId="77777777" w:rsidR="0072493E" w:rsidRDefault="0072493E" w:rsidP="0072493E">
      <w:pPr>
        <w:pStyle w:val="BodyText"/>
        <w:spacing w:before="9"/>
        <w:rPr>
          <w:sz w:val="21"/>
        </w:rPr>
      </w:pPr>
    </w:p>
    <w:p w14:paraId="6B72EBD4" w14:textId="77777777" w:rsidR="0072493E" w:rsidRDefault="0072493E" w:rsidP="0072493E">
      <w:pPr>
        <w:pStyle w:val="BodyText"/>
        <w:spacing w:before="1"/>
        <w:ind w:left="180"/>
        <w:jc w:val="both"/>
      </w:pPr>
      <w:r>
        <w:t>If</w:t>
      </w:r>
      <w:r>
        <w:rPr>
          <w:spacing w:val="-3"/>
        </w:rPr>
        <w:t xml:space="preserve"> </w:t>
      </w:r>
      <w:r>
        <w:t>the</w:t>
      </w:r>
      <w:r>
        <w:rPr>
          <w:spacing w:val="-4"/>
        </w:rPr>
        <w:t xml:space="preserve"> </w:t>
      </w:r>
      <w:r>
        <w:t>complainant</w:t>
      </w:r>
      <w:r>
        <w:rPr>
          <w:spacing w:val="-1"/>
        </w:rPr>
        <w:t xml:space="preserve"> </w:t>
      </w:r>
      <w:r>
        <w:t>is</w:t>
      </w:r>
      <w:r>
        <w:rPr>
          <w:spacing w:val="-1"/>
        </w:rPr>
        <w:t xml:space="preserve"> </w:t>
      </w:r>
      <w:r>
        <w:t>unable</w:t>
      </w:r>
      <w:r>
        <w:rPr>
          <w:spacing w:val="-2"/>
        </w:rPr>
        <w:t xml:space="preserve"> </w:t>
      </w:r>
      <w:r>
        <w:t>to</w:t>
      </w:r>
      <w:r>
        <w:rPr>
          <w:spacing w:val="-2"/>
        </w:rPr>
        <w:t xml:space="preserve"> </w:t>
      </w:r>
      <w:r>
        <w:t>write</w:t>
      </w:r>
      <w:r>
        <w:rPr>
          <w:spacing w:val="-2"/>
        </w:rPr>
        <w:t xml:space="preserve"> </w:t>
      </w:r>
      <w:r>
        <w:t>a</w:t>
      </w:r>
      <w:r>
        <w:rPr>
          <w:spacing w:val="-4"/>
        </w:rPr>
        <w:t xml:space="preserve"> </w:t>
      </w:r>
      <w:r>
        <w:t>complaint,</w:t>
      </w:r>
      <w:r>
        <w:rPr>
          <w:spacing w:val="-4"/>
        </w:rPr>
        <w:t xml:space="preserve"> </w:t>
      </w:r>
      <w:r>
        <w:t>ETA</w:t>
      </w:r>
      <w:r>
        <w:rPr>
          <w:spacing w:val="-2"/>
        </w:rPr>
        <w:t xml:space="preserve"> </w:t>
      </w:r>
      <w:r>
        <w:t>staff will</w:t>
      </w:r>
      <w:r>
        <w:rPr>
          <w:spacing w:val="-2"/>
        </w:rPr>
        <w:t xml:space="preserve"> </w:t>
      </w:r>
      <w:r>
        <w:t>assist</w:t>
      </w:r>
      <w:r>
        <w:rPr>
          <w:spacing w:val="-3"/>
        </w:rPr>
        <w:t xml:space="preserve"> </w:t>
      </w:r>
      <w:r>
        <w:t>the</w:t>
      </w:r>
      <w:r>
        <w:rPr>
          <w:spacing w:val="-4"/>
        </w:rPr>
        <w:t xml:space="preserve"> </w:t>
      </w:r>
      <w:r>
        <w:t>complainant.</w:t>
      </w:r>
      <w:r>
        <w:rPr>
          <w:spacing w:val="40"/>
        </w:rPr>
        <w:t xml:space="preserve"> </w:t>
      </w:r>
      <w:r>
        <w:t>If</w:t>
      </w:r>
      <w:r>
        <w:rPr>
          <w:spacing w:val="-3"/>
        </w:rPr>
        <w:t xml:space="preserve"> </w:t>
      </w:r>
      <w:r>
        <w:t>requested</w:t>
      </w:r>
      <w:r>
        <w:rPr>
          <w:spacing w:val="-2"/>
        </w:rPr>
        <w:t xml:space="preserve"> </w:t>
      </w:r>
      <w:r>
        <w:t>by complainant, ETA will provide a language or sign interpreter.</w:t>
      </w:r>
    </w:p>
    <w:p w14:paraId="32CE1F59" w14:textId="77777777" w:rsidR="0072493E" w:rsidRDefault="0072493E" w:rsidP="0072493E">
      <w:pPr>
        <w:pStyle w:val="BodyText"/>
        <w:spacing w:before="1"/>
        <w:jc w:val="both"/>
      </w:pPr>
    </w:p>
    <w:p w14:paraId="28957293" w14:textId="77777777" w:rsidR="0072493E" w:rsidRDefault="0072493E" w:rsidP="0072493E">
      <w:pPr>
        <w:pStyle w:val="BodyText"/>
        <w:ind w:left="180" w:right="570"/>
        <w:jc w:val="both"/>
      </w:pPr>
      <w:proofErr w:type="gramStart"/>
      <w:r>
        <w:t>Complainants</w:t>
      </w:r>
      <w:proofErr w:type="gramEnd"/>
      <w:r>
        <w:rPr>
          <w:spacing w:val="-1"/>
        </w:rPr>
        <w:t xml:space="preserve"> </w:t>
      </w:r>
      <w:r>
        <w:t>have</w:t>
      </w:r>
      <w:r>
        <w:rPr>
          <w:spacing w:val="-4"/>
        </w:rPr>
        <w:t xml:space="preserve"> </w:t>
      </w:r>
      <w:r>
        <w:t>the</w:t>
      </w:r>
      <w:r>
        <w:rPr>
          <w:spacing w:val="-4"/>
        </w:rPr>
        <w:t xml:space="preserve"> </w:t>
      </w:r>
      <w:r>
        <w:t>right</w:t>
      </w:r>
      <w:r>
        <w:rPr>
          <w:spacing w:val="-3"/>
        </w:rPr>
        <w:t xml:space="preserve"> </w:t>
      </w:r>
      <w:r>
        <w:t>to</w:t>
      </w:r>
      <w:r>
        <w:rPr>
          <w:spacing w:val="-2"/>
        </w:rPr>
        <w:t xml:space="preserve"> </w:t>
      </w:r>
      <w:r>
        <w:t>complain</w:t>
      </w:r>
      <w:r>
        <w:rPr>
          <w:spacing w:val="-2"/>
        </w:rPr>
        <w:t xml:space="preserve"> </w:t>
      </w:r>
      <w:r>
        <w:t>directly</w:t>
      </w:r>
      <w:r>
        <w:rPr>
          <w:spacing w:val="-4"/>
        </w:rPr>
        <w:t xml:space="preserve"> </w:t>
      </w:r>
      <w:r>
        <w:t>to</w:t>
      </w:r>
      <w:r>
        <w:rPr>
          <w:spacing w:val="-2"/>
        </w:rPr>
        <w:t xml:space="preserve"> </w:t>
      </w:r>
      <w:r>
        <w:t>the</w:t>
      </w:r>
      <w:r>
        <w:rPr>
          <w:spacing w:val="-4"/>
        </w:rPr>
        <w:t xml:space="preserve"> </w:t>
      </w:r>
      <w:r>
        <w:t>appropriate</w:t>
      </w:r>
      <w:r>
        <w:rPr>
          <w:spacing w:val="-3"/>
        </w:rPr>
        <w:t xml:space="preserve"> </w:t>
      </w:r>
      <w:r>
        <w:t>federal</w:t>
      </w:r>
      <w:r>
        <w:rPr>
          <w:spacing w:val="-5"/>
        </w:rPr>
        <w:t xml:space="preserve"> </w:t>
      </w:r>
      <w:r>
        <w:t>agency.</w:t>
      </w:r>
      <w:r>
        <w:rPr>
          <w:spacing w:val="40"/>
        </w:rPr>
        <w:t xml:space="preserve"> </w:t>
      </w:r>
      <w:r>
        <w:t>Complaints</w:t>
      </w:r>
      <w:r>
        <w:rPr>
          <w:spacing w:val="-3"/>
        </w:rPr>
        <w:t xml:space="preserve"> </w:t>
      </w:r>
      <w:r>
        <w:t>must be filed within one-hundred eighty (180) calendar days of the alleged incident.</w:t>
      </w:r>
    </w:p>
    <w:p w14:paraId="085931B2" w14:textId="77777777" w:rsidR="0072493E" w:rsidRDefault="0072493E" w:rsidP="0072493E">
      <w:pPr>
        <w:pStyle w:val="BodyText"/>
        <w:jc w:val="both"/>
      </w:pPr>
    </w:p>
    <w:p w14:paraId="60D4274B" w14:textId="77777777" w:rsidR="0072493E" w:rsidRDefault="0072493E" w:rsidP="0072493E">
      <w:pPr>
        <w:pStyle w:val="BodyText"/>
        <w:ind w:left="180"/>
        <w:jc w:val="both"/>
      </w:pPr>
      <w:r>
        <w:t>ETA</w:t>
      </w:r>
      <w:r>
        <w:rPr>
          <w:spacing w:val="-5"/>
        </w:rPr>
        <w:t xml:space="preserve"> </w:t>
      </w:r>
      <w:r>
        <w:t>will</w:t>
      </w:r>
      <w:r>
        <w:rPr>
          <w:spacing w:val="-5"/>
        </w:rPr>
        <w:t xml:space="preserve"> </w:t>
      </w:r>
      <w:r>
        <w:t>begin</w:t>
      </w:r>
      <w:r>
        <w:rPr>
          <w:spacing w:val="-4"/>
        </w:rPr>
        <w:t xml:space="preserve"> </w:t>
      </w:r>
      <w:r>
        <w:t>an</w:t>
      </w:r>
      <w:r>
        <w:rPr>
          <w:spacing w:val="-5"/>
        </w:rPr>
        <w:t xml:space="preserve"> </w:t>
      </w:r>
      <w:r>
        <w:t>investigation</w:t>
      </w:r>
      <w:r>
        <w:rPr>
          <w:spacing w:val="-5"/>
        </w:rPr>
        <w:t xml:space="preserve"> </w:t>
      </w:r>
      <w:r>
        <w:t>within</w:t>
      </w:r>
      <w:r>
        <w:rPr>
          <w:spacing w:val="-6"/>
        </w:rPr>
        <w:t xml:space="preserve"> </w:t>
      </w:r>
      <w:r>
        <w:t>fifteen</w:t>
      </w:r>
      <w:r>
        <w:rPr>
          <w:spacing w:val="-7"/>
        </w:rPr>
        <w:t xml:space="preserve"> </w:t>
      </w:r>
      <w:r>
        <w:t>(15)</w:t>
      </w:r>
      <w:r>
        <w:rPr>
          <w:spacing w:val="-5"/>
        </w:rPr>
        <w:t xml:space="preserve"> </w:t>
      </w:r>
      <w:r>
        <w:t>working</w:t>
      </w:r>
      <w:r>
        <w:rPr>
          <w:spacing w:val="-5"/>
        </w:rPr>
        <w:t xml:space="preserve"> </w:t>
      </w:r>
      <w:r>
        <w:t>days</w:t>
      </w:r>
      <w:r>
        <w:rPr>
          <w:spacing w:val="-3"/>
        </w:rPr>
        <w:t xml:space="preserve"> </w:t>
      </w:r>
      <w:r>
        <w:t>of</w:t>
      </w:r>
      <w:r>
        <w:rPr>
          <w:spacing w:val="-6"/>
        </w:rPr>
        <w:t xml:space="preserve"> </w:t>
      </w:r>
      <w:r>
        <w:t>receipt</w:t>
      </w:r>
      <w:r>
        <w:rPr>
          <w:spacing w:val="-7"/>
        </w:rPr>
        <w:t xml:space="preserve"> </w:t>
      </w:r>
      <w:r>
        <w:t>of</w:t>
      </w:r>
      <w:r>
        <w:rPr>
          <w:spacing w:val="-4"/>
        </w:rPr>
        <w:t xml:space="preserve"> </w:t>
      </w:r>
      <w:r>
        <w:t>a</w:t>
      </w:r>
      <w:r>
        <w:rPr>
          <w:spacing w:val="-6"/>
        </w:rPr>
        <w:t xml:space="preserve"> </w:t>
      </w:r>
      <w:r>
        <w:rPr>
          <w:spacing w:val="-2"/>
        </w:rPr>
        <w:t>complaint.</w:t>
      </w:r>
    </w:p>
    <w:p w14:paraId="45F459D6" w14:textId="77777777" w:rsidR="0072493E" w:rsidRDefault="0072493E" w:rsidP="0072493E">
      <w:pPr>
        <w:pStyle w:val="BodyText"/>
        <w:spacing w:before="1"/>
        <w:jc w:val="both"/>
      </w:pPr>
    </w:p>
    <w:p w14:paraId="4A274EAB" w14:textId="77777777" w:rsidR="0072493E" w:rsidRDefault="0072493E" w:rsidP="0072493E">
      <w:pPr>
        <w:pStyle w:val="BodyText"/>
        <w:ind w:left="180" w:right="873"/>
        <w:jc w:val="both"/>
      </w:pPr>
      <w:r>
        <w:t>ETA</w:t>
      </w:r>
      <w:r>
        <w:rPr>
          <w:spacing w:val="-2"/>
        </w:rPr>
        <w:t xml:space="preserve"> </w:t>
      </w:r>
      <w:r>
        <w:t>will</w:t>
      </w:r>
      <w:r>
        <w:rPr>
          <w:spacing w:val="-2"/>
        </w:rPr>
        <w:t xml:space="preserve"> </w:t>
      </w:r>
      <w:r>
        <w:t>contact</w:t>
      </w:r>
      <w:r>
        <w:rPr>
          <w:spacing w:val="-3"/>
        </w:rPr>
        <w:t xml:space="preserve"> </w:t>
      </w:r>
      <w:r>
        <w:t>the</w:t>
      </w:r>
      <w:r>
        <w:rPr>
          <w:spacing w:val="-2"/>
        </w:rPr>
        <w:t xml:space="preserve"> </w:t>
      </w:r>
      <w:r>
        <w:t>complainant</w:t>
      </w:r>
      <w:r>
        <w:rPr>
          <w:spacing w:val="-1"/>
        </w:rPr>
        <w:t xml:space="preserve"> </w:t>
      </w:r>
      <w:r>
        <w:t>in</w:t>
      </w:r>
      <w:r>
        <w:rPr>
          <w:spacing w:val="-2"/>
        </w:rPr>
        <w:t xml:space="preserve"> </w:t>
      </w:r>
      <w:r>
        <w:t>writing</w:t>
      </w:r>
      <w:r>
        <w:rPr>
          <w:spacing w:val="-2"/>
        </w:rPr>
        <w:t xml:space="preserve"> </w:t>
      </w:r>
      <w:r>
        <w:t>no</w:t>
      </w:r>
      <w:r>
        <w:rPr>
          <w:spacing w:val="-2"/>
        </w:rPr>
        <w:t xml:space="preserve"> </w:t>
      </w:r>
      <w:r>
        <w:t>later</w:t>
      </w:r>
      <w:r>
        <w:rPr>
          <w:spacing w:val="-3"/>
        </w:rPr>
        <w:t xml:space="preserve"> </w:t>
      </w:r>
      <w:r>
        <w:t>than</w:t>
      </w:r>
      <w:r>
        <w:rPr>
          <w:spacing w:val="-4"/>
        </w:rPr>
        <w:t xml:space="preserve"> </w:t>
      </w:r>
      <w:r>
        <w:t>thirty</w:t>
      </w:r>
      <w:r>
        <w:rPr>
          <w:spacing w:val="-4"/>
        </w:rPr>
        <w:t xml:space="preserve"> </w:t>
      </w:r>
      <w:r>
        <w:t>(30)</w:t>
      </w:r>
      <w:r>
        <w:rPr>
          <w:spacing w:val="-1"/>
        </w:rPr>
        <w:t xml:space="preserve"> </w:t>
      </w:r>
      <w:r>
        <w:t>working</w:t>
      </w:r>
      <w:r>
        <w:rPr>
          <w:spacing w:val="-2"/>
        </w:rPr>
        <w:t xml:space="preserve"> </w:t>
      </w:r>
      <w:r>
        <w:t>days</w:t>
      </w:r>
      <w:r>
        <w:rPr>
          <w:spacing w:val="-2"/>
        </w:rPr>
        <w:t xml:space="preserve"> </w:t>
      </w:r>
      <w:r>
        <w:t>after</w:t>
      </w:r>
      <w:r>
        <w:rPr>
          <w:spacing w:val="-3"/>
        </w:rPr>
        <w:t xml:space="preserve"> </w:t>
      </w:r>
      <w:r>
        <w:t>receipt</w:t>
      </w:r>
      <w:r>
        <w:rPr>
          <w:spacing w:val="-3"/>
        </w:rPr>
        <w:t xml:space="preserve"> </w:t>
      </w:r>
      <w:r>
        <w:t>of complaint for additional information, if needed.</w:t>
      </w:r>
      <w:r>
        <w:rPr>
          <w:spacing w:val="40"/>
        </w:rPr>
        <w:t xml:space="preserve"> </w:t>
      </w:r>
      <w:r>
        <w:t>If the complainant fails to provide the requested information in a timely basis, ETA may administratively close the complaint.</w:t>
      </w:r>
    </w:p>
    <w:p w14:paraId="6101CD7C" w14:textId="77777777" w:rsidR="0072493E" w:rsidRDefault="0072493E" w:rsidP="0072493E">
      <w:pPr>
        <w:pStyle w:val="BodyText"/>
        <w:spacing w:before="10"/>
        <w:jc w:val="both"/>
        <w:rPr>
          <w:sz w:val="21"/>
        </w:rPr>
      </w:pPr>
    </w:p>
    <w:p w14:paraId="1D35064F" w14:textId="77777777" w:rsidR="0072493E" w:rsidRDefault="0072493E" w:rsidP="0072493E">
      <w:pPr>
        <w:pStyle w:val="BodyText"/>
        <w:ind w:left="180" w:right="452"/>
        <w:jc w:val="both"/>
      </w:pPr>
      <w:r>
        <w:t>ETA will complete the investigation within ninety (90) days of receipt of the complaint.</w:t>
      </w:r>
      <w:r>
        <w:rPr>
          <w:spacing w:val="40"/>
        </w:rPr>
        <w:t xml:space="preserve"> </w:t>
      </w:r>
      <w:r>
        <w:t>If additional time is needed for investigation, complainant will be contacted.</w:t>
      </w:r>
      <w:r>
        <w:rPr>
          <w:spacing w:val="40"/>
        </w:rPr>
        <w:t xml:space="preserve"> </w:t>
      </w:r>
      <w:r>
        <w:t>A written investigation report will be prepared</w:t>
      </w:r>
      <w:r>
        <w:rPr>
          <w:spacing w:val="-5"/>
        </w:rPr>
        <w:t xml:space="preserve"> </w:t>
      </w:r>
      <w:r>
        <w:t>by</w:t>
      </w:r>
      <w:r>
        <w:rPr>
          <w:spacing w:val="-5"/>
        </w:rPr>
        <w:t xml:space="preserve"> </w:t>
      </w:r>
      <w:r>
        <w:t>the</w:t>
      </w:r>
      <w:r>
        <w:rPr>
          <w:spacing w:val="-3"/>
        </w:rPr>
        <w:t xml:space="preserve"> </w:t>
      </w:r>
      <w:r>
        <w:t>investigator.</w:t>
      </w:r>
      <w:r>
        <w:rPr>
          <w:spacing w:val="40"/>
        </w:rPr>
        <w:t xml:space="preserve"> </w:t>
      </w:r>
      <w:r>
        <w:t>This</w:t>
      </w:r>
      <w:r>
        <w:rPr>
          <w:spacing w:val="-2"/>
        </w:rPr>
        <w:t xml:space="preserve"> </w:t>
      </w:r>
      <w:r>
        <w:t>report</w:t>
      </w:r>
      <w:r>
        <w:rPr>
          <w:spacing w:val="-4"/>
        </w:rPr>
        <w:t xml:space="preserve"> </w:t>
      </w:r>
      <w:r>
        <w:t>shall</w:t>
      </w:r>
      <w:r>
        <w:rPr>
          <w:spacing w:val="-3"/>
        </w:rPr>
        <w:t xml:space="preserve"> </w:t>
      </w:r>
      <w:r>
        <w:t>include</w:t>
      </w:r>
      <w:r>
        <w:rPr>
          <w:spacing w:val="-3"/>
        </w:rPr>
        <w:t xml:space="preserve"> </w:t>
      </w:r>
      <w:r>
        <w:t>a</w:t>
      </w:r>
      <w:r>
        <w:rPr>
          <w:spacing w:val="-2"/>
        </w:rPr>
        <w:t xml:space="preserve"> </w:t>
      </w:r>
      <w:r>
        <w:t>summary</w:t>
      </w:r>
      <w:r>
        <w:rPr>
          <w:spacing w:val="-5"/>
        </w:rPr>
        <w:t xml:space="preserve"> </w:t>
      </w:r>
      <w:r>
        <w:t>description</w:t>
      </w:r>
      <w:r>
        <w:rPr>
          <w:spacing w:val="-3"/>
        </w:rPr>
        <w:t xml:space="preserve"> </w:t>
      </w:r>
      <w:r>
        <w:t>of</w:t>
      </w:r>
      <w:r>
        <w:rPr>
          <w:spacing w:val="-4"/>
        </w:rPr>
        <w:t xml:space="preserve"> </w:t>
      </w:r>
      <w:r>
        <w:t>the</w:t>
      </w:r>
      <w:r>
        <w:rPr>
          <w:spacing w:val="-5"/>
        </w:rPr>
        <w:t xml:space="preserve"> </w:t>
      </w:r>
      <w:r>
        <w:t>incident,</w:t>
      </w:r>
      <w:r>
        <w:rPr>
          <w:spacing w:val="-5"/>
        </w:rPr>
        <w:t xml:space="preserve"> </w:t>
      </w:r>
      <w:r>
        <w:t>findings and recommended corrective action.</w:t>
      </w:r>
    </w:p>
    <w:p w14:paraId="163FCCA2" w14:textId="77777777" w:rsidR="0072493E" w:rsidRDefault="0072493E" w:rsidP="0072493E">
      <w:pPr>
        <w:pStyle w:val="BodyText"/>
        <w:jc w:val="both"/>
      </w:pPr>
    </w:p>
    <w:p w14:paraId="289A24B7" w14:textId="77777777" w:rsidR="0072493E" w:rsidRDefault="0072493E" w:rsidP="0072493E">
      <w:pPr>
        <w:pStyle w:val="BodyText"/>
        <w:ind w:left="180" w:right="873"/>
        <w:jc w:val="both"/>
      </w:pPr>
      <w:r>
        <w:t>A</w:t>
      </w:r>
      <w:r>
        <w:rPr>
          <w:spacing w:val="-3"/>
        </w:rPr>
        <w:t xml:space="preserve"> </w:t>
      </w:r>
      <w:r>
        <w:t>closing</w:t>
      </w:r>
      <w:r>
        <w:rPr>
          <w:spacing w:val="-3"/>
        </w:rPr>
        <w:t xml:space="preserve"> </w:t>
      </w:r>
      <w:r>
        <w:t>letter</w:t>
      </w:r>
      <w:r>
        <w:rPr>
          <w:spacing w:val="-2"/>
        </w:rPr>
        <w:t xml:space="preserve"> </w:t>
      </w:r>
      <w:r>
        <w:t>will</w:t>
      </w:r>
      <w:r>
        <w:rPr>
          <w:spacing w:val="-3"/>
        </w:rPr>
        <w:t xml:space="preserve"> </w:t>
      </w:r>
      <w:r>
        <w:t>be</w:t>
      </w:r>
      <w:r>
        <w:rPr>
          <w:spacing w:val="-3"/>
        </w:rPr>
        <w:t xml:space="preserve"> </w:t>
      </w:r>
      <w:r>
        <w:t>provided</w:t>
      </w:r>
      <w:r>
        <w:rPr>
          <w:spacing w:val="-3"/>
        </w:rPr>
        <w:t xml:space="preserve"> </w:t>
      </w:r>
      <w:r>
        <w:t>to</w:t>
      </w:r>
      <w:r>
        <w:rPr>
          <w:spacing w:val="-5"/>
        </w:rPr>
        <w:t xml:space="preserve"> </w:t>
      </w:r>
      <w:r>
        <w:t>the</w:t>
      </w:r>
      <w:r>
        <w:rPr>
          <w:spacing w:val="-5"/>
        </w:rPr>
        <w:t xml:space="preserve"> </w:t>
      </w:r>
      <w:r>
        <w:t>complainant</w:t>
      </w:r>
      <w:r>
        <w:rPr>
          <w:spacing w:val="-1"/>
        </w:rPr>
        <w:t xml:space="preserve"> </w:t>
      </w:r>
      <w:r>
        <w:t>and</w:t>
      </w:r>
      <w:r>
        <w:rPr>
          <w:spacing w:val="-5"/>
        </w:rPr>
        <w:t xml:space="preserve"> </w:t>
      </w:r>
      <w:r>
        <w:t>the</w:t>
      </w:r>
      <w:r>
        <w:rPr>
          <w:spacing w:val="-5"/>
        </w:rPr>
        <w:t xml:space="preserve"> </w:t>
      </w:r>
      <w:r>
        <w:t>respondent</w:t>
      </w:r>
      <w:r>
        <w:rPr>
          <w:spacing w:val="-4"/>
        </w:rPr>
        <w:t xml:space="preserve"> </w:t>
      </w:r>
      <w:r>
        <w:t>or</w:t>
      </w:r>
      <w:r>
        <w:rPr>
          <w:spacing w:val="-4"/>
        </w:rPr>
        <w:t xml:space="preserve"> </w:t>
      </w:r>
      <w:r>
        <w:t>respondent</w:t>
      </w:r>
      <w:r>
        <w:rPr>
          <w:spacing w:val="-2"/>
        </w:rPr>
        <w:t xml:space="preserve"> </w:t>
      </w:r>
      <w:r>
        <w:t>department. Parties will have five (5) working days from receipt of the closing letter to appeal.</w:t>
      </w:r>
      <w:r>
        <w:rPr>
          <w:spacing w:val="40"/>
        </w:rPr>
        <w:t xml:space="preserve"> </w:t>
      </w:r>
      <w:r>
        <w:t>If neither party appeals, the complaint will be closed.</w:t>
      </w:r>
    </w:p>
    <w:p w14:paraId="3C7F4D5C" w14:textId="77777777" w:rsidR="0072493E" w:rsidRDefault="0072493E" w:rsidP="0072493E">
      <w:pPr>
        <w:pStyle w:val="BodyText"/>
        <w:spacing w:before="1"/>
        <w:jc w:val="both"/>
      </w:pPr>
    </w:p>
    <w:p w14:paraId="7AC783D5" w14:textId="77777777" w:rsidR="0072493E" w:rsidRDefault="0072493E" w:rsidP="0072493E">
      <w:pPr>
        <w:pStyle w:val="BodyText"/>
        <w:ind w:left="180"/>
        <w:jc w:val="both"/>
      </w:pPr>
      <w:r>
        <w:t>If</w:t>
      </w:r>
      <w:r>
        <w:rPr>
          <w:spacing w:val="-9"/>
        </w:rPr>
        <w:t xml:space="preserve"> </w:t>
      </w:r>
      <w:r>
        <w:t>required,</w:t>
      </w:r>
      <w:r>
        <w:rPr>
          <w:spacing w:val="-6"/>
        </w:rPr>
        <w:t xml:space="preserve"> </w:t>
      </w:r>
      <w:r>
        <w:t>the</w:t>
      </w:r>
      <w:r>
        <w:rPr>
          <w:spacing w:val="-6"/>
        </w:rPr>
        <w:t xml:space="preserve"> </w:t>
      </w:r>
      <w:r>
        <w:t>investigation</w:t>
      </w:r>
      <w:r>
        <w:rPr>
          <w:spacing w:val="-6"/>
        </w:rPr>
        <w:t xml:space="preserve"> </w:t>
      </w:r>
      <w:r>
        <w:t>report</w:t>
      </w:r>
      <w:r>
        <w:rPr>
          <w:spacing w:val="-3"/>
        </w:rPr>
        <w:t xml:space="preserve"> </w:t>
      </w:r>
      <w:r>
        <w:t>will</w:t>
      </w:r>
      <w:r>
        <w:rPr>
          <w:spacing w:val="-6"/>
        </w:rPr>
        <w:t xml:space="preserve"> </w:t>
      </w:r>
      <w:r>
        <w:t>be</w:t>
      </w:r>
      <w:r>
        <w:rPr>
          <w:spacing w:val="-7"/>
        </w:rPr>
        <w:t xml:space="preserve"> </w:t>
      </w:r>
      <w:r>
        <w:t>forwarded</w:t>
      </w:r>
      <w:r>
        <w:rPr>
          <w:spacing w:val="-6"/>
        </w:rPr>
        <w:t xml:space="preserve"> </w:t>
      </w:r>
      <w:r>
        <w:t>to</w:t>
      </w:r>
      <w:r>
        <w:rPr>
          <w:spacing w:val="-7"/>
        </w:rPr>
        <w:t xml:space="preserve"> </w:t>
      </w:r>
      <w:r>
        <w:t>the</w:t>
      </w:r>
      <w:r>
        <w:rPr>
          <w:spacing w:val="-7"/>
        </w:rPr>
        <w:t xml:space="preserve"> </w:t>
      </w:r>
      <w:r>
        <w:t>appropriate</w:t>
      </w:r>
      <w:r>
        <w:rPr>
          <w:spacing w:val="-7"/>
        </w:rPr>
        <w:t xml:space="preserve"> </w:t>
      </w:r>
      <w:r>
        <w:t>federal</w:t>
      </w:r>
      <w:r>
        <w:rPr>
          <w:spacing w:val="-5"/>
        </w:rPr>
        <w:t xml:space="preserve"> </w:t>
      </w:r>
      <w:r>
        <w:rPr>
          <w:spacing w:val="-2"/>
        </w:rPr>
        <w:t>agency.</w:t>
      </w:r>
    </w:p>
    <w:p w14:paraId="5319722C" w14:textId="77777777" w:rsidR="0072493E" w:rsidRDefault="0072493E" w:rsidP="0072493E">
      <w:pPr>
        <w:pStyle w:val="BodyText"/>
        <w:jc w:val="both"/>
      </w:pPr>
    </w:p>
    <w:p w14:paraId="123DDC20" w14:textId="77777777" w:rsidR="0072493E" w:rsidRDefault="0072493E" w:rsidP="0072493E">
      <w:pPr>
        <w:pStyle w:val="BodyText"/>
        <w:spacing w:before="1"/>
        <w:ind w:left="1260" w:right="3784"/>
        <w:jc w:val="both"/>
      </w:pPr>
      <w:r>
        <w:t>Federal</w:t>
      </w:r>
      <w:r>
        <w:rPr>
          <w:spacing w:val="-8"/>
        </w:rPr>
        <w:t xml:space="preserve"> </w:t>
      </w:r>
      <w:r>
        <w:t>Transit</w:t>
      </w:r>
      <w:r>
        <w:rPr>
          <w:spacing w:val="-5"/>
        </w:rPr>
        <w:t xml:space="preserve"> </w:t>
      </w:r>
      <w:r>
        <w:t>Administration</w:t>
      </w:r>
      <w:r>
        <w:rPr>
          <w:spacing w:val="-8"/>
        </w:rPr>
        <w:t xml:space="preserve"> </w:t>
      </w:r>
      <w:r>
        <w:t>Office</w:t>
      </w:r>
      <w:r>
        <w:rPr>
          <w:spacing w:val="-7"/>
        </w:rPr>
        <w:t xml:space="preserve"> </w:t>
      </w:r>
      <w:r>
        <w:t>of</w:t>
      </w:r>
      <w:r>
        <w:rPr>
          <w:spacing w:val="-5"/>
        </w:rPr>
        <w:t xml:space="preserve"> </w:t>
      </w:r>
      <w:r>
        <w:t>Civil</w:t>
      </w:r>
      <w:r>
        <w:rPr>
          <w:spacing w:val="-7"/>
        </w:rPr>
        <w:t xml:space="preserve"> </w:t>
      </w:r>
      <w:r>
        <w:t>Rights Attention: Title VI Program Coordinator</w:t>
      </w:r>
    </w:p>
    <w:p w14:paraId="6A327ECE" w14:textId="77777777" w:rsidR="0072493E" w:rsidRDefault="0072493E" w:rsidP="0072493E">
      <w:pPr>
        <w:pStyle w:val="BodyText"/>
        <w:ind w:left="1260" w:right="6197"/>
        <w:jc w:val="both"/>
      </w:pPr>
      <w:r>
        <w:t>East Building, 5</w:t>
      </w:r>
      <w:r>
        <w:rPr>
          <w:vertAlign w:val="superscript"/>
        </w:rPr>
        <w:t>th</w:t>
      </w:r>
      <w:r>
        <w:t xml:space="preserve"> Floor-TCR 1200</w:t>
      </w:r>
      <w:r>
        <w:rPr>
          <w:spacing w:val="-9"/>
        </w:rPr>
        <w:t xml:space="preserve"> </w:t>
      </w:r>
      <w:r>
        <w:t>New</w:t>
      </w:r>
      <w:r>
        <w:rPr>
          <w:spacing w:val="-10"/>
        </w:rPr>
        <w:t xml:space="preserve"> </w:t>
      </w:r>
      <w:r>
        <w:t>Jersey</w:t>
      </w:r>
      <w:r>
        <w:rPr>
          <w:spacing w:val="-9"/>
        </w:rPr>
        <w:t xml:space="preserve"> </w:t>
      </w:r>
      <w:r>
        <w:t>Avenue,</w:t>
      </w:r>
      <w:r>
        <w:rPr>
          <w:spacing w:val="-7"/>
        </w:rPr>
        <w:t xml:space="preserve"> </w:t>
      </w:r>
      <w:r>
        <w:t xml:space="preserve">SE </w:t>
      </w:r>
      <w:r w:rsidRPr="00AD264F">
        <w:t>Washington, DC 20590</w:t>
      </w:r>
    </w:p>
    <w:p w14:paraId="2E37941B" w14:textId="77777777" w:rsidR="0072493E" w:rsidRDefault="0072493E" w:rsidP="0072493E">
      <w:pPr>
        <w:pStyle w:val="BodyText"/>
        <w:ind w:left="1260" w:right="6197"/>
        <w:jc w:val="both"/>
      </w:pPr>
    </w:p>
    <w:p w14:paraId="25399F89" w14:textId="77777777" w:rsidR="0072493E" w:rsidRDefault="0072493E" w:rsidP="0072493E">
      <w:pPr>
        <w:pStyle w:val="BodyText"/>
        <w:ind w:left="1260" w:right="6197"/>
        <w:jc w:val="both"/>
      </w:pPr>
      <w:r>
        <w:t>Or</w:t>
      </w:r>
    </w:p>
    <w:p w14:paraId="2EAA0870" w14:textId="77777777" w:rsidR="0072493E" w:rsidRDefault="0072493E" w:rsidP="0072493E">
      <w:pPr>
        <w:pStyle w:val="BodyText"/>
        <w:ind w:left="1260" w:right="6197"/>
        <w:jc w:val="both"/>
      </w:pPr>
    </w:p>
    <w:p w14:paraId="4C1276F8" w14:textId="77777777" w:rsidR="0072493E" w:rsidRDefault="0072493E" w:rsidP="0072493E">
      <w:pPr>
        <w:pStyle w:val="BodyText"/>
        <w:tabs>
          <w:tab w:val="left" w:pos="4500"/>
        </w:tabs>
        <w:ind w:left="1260" w:right="4720"/>
        <w:jc w:val="both"/>
      </w:pPr>
      <w:r>
        <w:t>Texas Department of Transportation (TxDOT)</w:t>
      </w:r>
    </w:p>
    <w:p w14:paraId="7B6AF077" w14:textId="77777777" w:rsidR="0072493E" w:rsidRDefault="0072493E" w:rsidP="0072493E">
      <w:pPr>
        <w:pStyle w:val="BodyText"/>
        <w:ind w:left="1260" w:right="5710"/>
        <w:jc w:val="both"/>
      </w:pPr>
      <w:r>
        <w:t>Attn: TxDOT-PTN</w:t>
      </w:r>
    </w:p>
    <w:p w14:paraId="50980668" w14:textId="77777777" w:rsidR="0072493E" w:rsidRDefault="0072493E" w:rsidP="0072493E">
      <w:pPr>
        <w:pStyle w:val="BodyText"/>
        <w:ind w:left="1260" w:right="6197"/>
        <w:jc w:val="both"/>
      </w:pPr>
      <w:r>
        <w:t xml:space="preserve">125 E. 11th Street, </w:t>
      </w:r>
    </w:p>
    <w:p w14:paraId="733AA350" w14:textId="77777777" w:rsidR="0072493E" w:rsidRDefault="0072493E" w:rsidP="0072493E">
      <w:pPr>
        <w:pStyle w:val="BodyText"/>
        <w:ind w:left="1260" w:right="6197"/>
        <w:jc w:val="both"/>
      </w:pPr>
      <w:r>
        <w:t>Austin, TX 78701-2483</w:t>
      </w:r>
    </w:p>
    <w:p w14:paraId="2B98249B" w14:textId="77777777" w:rsidR="0072493E" w:rsidRPr="00AD264F" w:rsidRDefault="0072493E" w:rsidP="0072493E">
      <w:pPr>
        <w:pStyle w:val="BodyText"/>
        <w:ind w:left="1260" w:right="6197"/>
        <w:jc w:val="both"/>
      </w:pPr>
    </w:p>
    <w:p w14:paraId="06C1218F" w14:textId="77777777" w:rsidR="0072493E" w:rsidRPr="00AD264F" w:rsidRDefault="0072493E" w:rsidP="0072493E">
      <w:pPr>
        <w:pStyle w:val="BodyText"/>
        <w:ind w:left="180" w:right="873"/>
        <w:jc w:val="both"/>
      </w:pPr>
      <w:r w:rsidRPr="00AD264F">
        <w:t>FTA</w:t>
      </w:r>
      <w:r>
        <w:t xml:space="preserve"> or TxDOT</w:t>
      </w:r>
      <w:r w:rsidRPr="00AD264F">
        <w:t xml:space="preserve"> complaint procedures can also be found on the FTA web site at: </w:t>
      </w:r>
      <w:r w:rsidRPr="00AD264F">
        <w:rPr>
          <w:color w:val="0000FF"/>
          <w:u w:val="single" w:color="0000FF"/>
        </w:rPr>
        <w:t>ww.fta.dot.gov</w:t>
      </w:r>
      <w:r>
        <w:t xml:space="preserve"> or </w:t>
      </w:r>
      <w:hyperlink r:id="rId7" w:history="1">
        <w:r w:rsidRPr="009C59E1">
          <w:rPr>
            <w:rStyle w:val="Hyperlink"/>
          </w:rPr>
          <w:t>https://www.txdot.gov/about/programs/civil-rights/title-vi-nondiscrimination.html</w:t>
        </w:r>
      </w:hyperlink>
      <w:r>
        <w:t xml:space="preserve">. </w:t>
      </w:r>
      <w:r w:rsidRPr="00AD264F">
        <w:t>These procedures are also outlined in FTA Circular 4702.1B, Chapter IX.</w:t>
      </w:r>
    </w:p>
    <w:p w14:paraId="3A3116DC" w14:textId="77777777" w:rsidR="0072493E" w:rsidRPr="00AD264F" w:rsidRDefault="0072493E" w:rsidP="0072493E">
      <w:pPr>
        <w:pStyle w:val="BodyText"/>
        <w:spacing w:before="11"/>
        <w:jc w:val="both"/>
      </w:pPr>
    </w:p>
    <w:p w14:paraId="0846BA56" w14:textId="77777777" w:rsidR="0072493E" w:rsidRPr="00AD264F" w:rsidRDefault="0072493E" w:rsidP="0072493E">
      <w:pPr>
        <w:pStyle w:val="BodyText"/>
        <w:ind w:left="180" w:right="393"/>
        <w:jc w:val="both"/>
        <w:rPr>
          <w:b/>
        </w:rPr>
      </w:pPr>
      <w:r w:rsidRPr="00AD264F">
        <w:t>A</w:t>
      </w:r>
      <w:r w:rsidRPr="00AD264F">
        <w:rPr>
          <w:spacing w:val="-2"/>
        </w:rPr>
        <w:t xml:space="preserve"> </w:t>
      </w:r>
      <w:r w:rsidRPr="00AD264F">
        <w:t>Title</w:t>
      </w:r>
      <w:r w:rsidRPr="00AD264F">
        <w:rPr>
          <w:spacing w:val="-2"/>
        </w:rPr>
        <w:t xml:space="preserve"> </w:t>
      </w:r>
      <w:r w:rsidRPr="00AD264F">
        <w:t>VI</w:t>
      </w:r>
      <w:r w:rsidRPr="00AD264F">
        <w:rPr>
          <w:spacing w:val="-3"/>
        </w:rPr>
        <w:t xml:space="preserve"> </w:t>
      </w:r>
      <w:r w:rsidRPr="00AD264F">
        <w:t>complaint</w:t>
      </w:r>
      <w:r w:rsidRPr="00AD264F">
        <w:rPr>
          <w:spacing w:val="-3"/>
        </w:rPr>
        <w:t xml:space="preserve"> </w:t>
      </w:r>
      <w:r w:rsidRPr="00AD264F">
        <w:t>must</w:t>
      </w:r>
      <w:r w:rsidRPr="00AD264F">
        <w:rPr>
          <w:spacing w:val="-3"/>
        </w:rPr>
        <w:t xml:space="preserve"> </w:t>
      </w:r>
      <w:r w:rsidRPr="00AD264F">
        <w:t>be</w:t>
      </w:r>
      <w:r w:rsidRPr="00AD264F">
        <w:rPr>
          <w:spacing w:val="-2"/>
        </w:rPr>
        <w:t xml:space="preserve"> </w:t>
      </w:r>
      <w:r w:rsidRPr="00AD264F">
        <w:t>submitted</w:t>
      </w:r>
      <w:r w:rsidRPr="00AD264F">
        <w:rPr>
          <w:spacing w:val="-2"/>
        </w:rPr>
        <w:t xml:space="preserve"> </w:t>
      </w:r>
      <w:r w:rsidRPr="00AD264F">
        <w:t>in</w:t>
      </w:r>
      <w:r w:rsidRPr="00AD264F">
        <w:rPr>
          <w:spacing w:val="-2"/>
        </w:rPr>
        <w:t xml:space="preserve"> </w:t>
      </w:r>
      <w:r w:rsidRPr="00AD264F">
        <w:t>writing.</w:t>
      </w:r>
      <w:r w:rsidRPr="00AD264F">
        <w:rPr>
          <w:spacing w:val="40"/>
        </w:rPr>
        <w:t xml:space="preserve"> </w:t>
      </w:r>
      <w:r>
        <w:t>ETA</w:t>
      </w:r>
      <w:r w:rsidRPr="00AD264F">
        <w:rPr>
          <w:spacing w:val="-2"/>
        </w:rPr>
        <w:t xml:space="preserve"> </w:t>
      </w:r>
      <w:r w:rsidRPr="00AD264F">
        <w:t>strongly</w:t>
      </w:r>
      <w:r w:rsidRPr="00AD264F">
        <w:rPr>
          <w:spacing w:val="-4"/>
        </w:rPr>
        <w:t xml:space="preserve"> </w:t>
      </w:r>
      <w:r w:rsidRPr="00AD264F">
        <w:t>encourages</w:t>
      </w:r>
      <w:r w:rsidRPr="00AD264F">
        <w:rPr>
          <w:spacing w:val="-2"/>
        </w:rPr>
        <w:t xml:space="preserve"> </w:t>
      </w:r>
      <w:r w:rsidRPr="00AD264F">
        <w:t>the</w:t>
      </w:r>
      <w:r w:rsidRPr="00AD264F">
        <w:rPr>
          <w:spacing w:val="-4"/>
        </w:rPr>
        <w:t xml:space="preserve"> </w:t>
      </w:r>
      <w:r w:rsidRPr="00AD264F">
        <w:t>use</w:t>
      </w:r>
      <w:r w:rsidRPr="00AD264F">
        <w:rPr>
          <w:spacing w:val="-4"/>
        </w:rPr>
        <w:t xml:space="preserve"> </w:t>
      </w:r>
      <w:r w:rsidRPr="00AD264F">
        <w:t>of</w:t>
      </w:r>
      <w:r w:rsidRPr="00AD264F">
        <w:rPr>
          <w:spacing w:val="-3"/>
        </w:rPr>
        <w:t xml:space="preserve"> </w:t>
      </w:r>
      <w:r w:rsidRPr="00AD264F">
        <w:t>the</w:t>
      </w:r>
      <w:r w:rsidRPr="00AD264F">
        <w:rPr>
          <w:spacing w:val="-2"/>
        </w:rPr>
        <w:t xml:space="preserve"> </w:t>
      </w:r>
      <w:r>
        <w:rPr>
          <w:b/>
          <w:i/>
          <w:u w:val="single"/>
        </w:rPr>
        <w:t>ETA</w:t>
      </w:r>
      <w:r w:rsidRPr="00AD264F">
        <w:rPr>
          <w:b/>
          <w:i/>
          <w:spacing w:val="-4"/>
          <w:u w:val="single"/>
        </w:rPr>
        <w:t xml:space="preserve"> </w:t>
      </w:r>
      <w:r w:rsidRPr="00AD264F">
        <w:rPr>
          <w:b/>
          <w:i/>
          <w:u w:val="single"/>
        </w:rPr>
        <w:t>Title VI Complaint Form</w:t>
      </w:r>
      <w:r w:rsidRPr="00AD264F">
        <w:rPr>
          <w:bCs/>
          <w:iCs/>
        </w:rPr>
        <w:t xml:space="preserve"> or sending an email</w:t>
      </w:r>
      <w:r w:rsidRPr="00AD264F">
        <w:rPr>
          <w:b/>
          <w:i/>
        </w:rPr>
        <w:t xml:space="preserve"> </w:t>
      </w:r>
      <w:r w:rsidRPr="00AD264F">
        <w:t>when filing official complaints.</w:t>
      </w:r>
      <w:r w:rsidRPr="00AD264F">
        <w:rPr>
          <w:spacing w:val="40"/>
        </w:rPr>
        <w:t xml:space="preserve"> </w:t>
      </w:r>
      <w:r w:rsidRPr="00AD264F">
        <w:t>Upon completion of a</w:t>
      </w:r>
      <w:r>
        <w:t>n</w:t>
      </w:r>
      <w:r w:rsidRPr="00AD264F">
        <w:t xml:space="preserve"> </w:t>
      </w:r>
      <w:r>
        <w:t>ETA</w:t>
      </w:r>
      <w:r w:rsidRPr="00AD264F">
        <w:t xml:space="preserve"> Title VI Complaint Form, send it to: </w:t>
      </w:r>
      <w:r w:rsidRPr="00AD264F">
        <w:rPr>
          <w:b/>
        </w:rPr>
        <w:t xml:space="preserve">email </w:t>
      </w:r>
      <w:hyperlink r:id="rId8" w:history="1">
        <w:r w:rsidRPr="009C59E1">
          <w:rPr>
            <w:rStyle w:val="Hyperlink"/>
            <w:b/>
          </w:rPr>
          <w:t>director@elpasotransportationauthority.org</w:t>
        </w:r>
      </w:hyperlink>
      <w:r>
        <w:rPr>
          <w:b/>
        </w:rPr>
        <w:t xml:space="preserve"> </w:t>
      </w:r>
      <w:r w:rsidRPr="00AD264F">
        <w:rPr>
          <w:b/>
        </w:rPr>
        <w:t>or by mail to:</w:t>
      </w:r>
      <w:r w:rsidRPr="00AD264F">
        <w:rPr>
          <w:b/>
          <w:spacing w:val="-2"/>
        </w:rPr>
        <w:t xml:space="preserve"> </w:t>
      </w:r>
      <w:r>
        <w:rPr>
          <w:b/>
        </w:rPr>
        <w:t>800 East Overland Avenue, Room 423, El Paso, TX 79901</w:t>
      </w:r>
      <w:r w:rsidRPr="00AD264F">
        <w:rPr>
          <w:b/>
        </w:rPr>
        <w:t xml:space="preserve">, Attn: </w:t>
      </w:r>
      <w:r>
        <w:rPr>
          <w:b/>
        </w:rPr>
        <w:t>ETA</w:t>
      </w:r>
      <w:r w:rsidRPr="00AD264F">
        <w:rPr>
          <w:b/>
        </w:rPr>
        <w:t xml:space="preserve"> </w:t>
      </w:r>
      <w:r>
        <w:rPr>
          <w:b/>
        </w:rPr>
        <w:t>Title VI Administrator</w:t>
      </w:r>
      <w:r w:rsidRPr="00AD264F">
        <w:rPr>
          <w:b/>
        </w:rPr>
        <w:t>.</w:t>
      </w:r>
    </w:p>
    <w:p w14:paraId="1C672280" w14:textId="77777777" w:rsidR="0072493E" w:rsidRPr="006C542B" w:rsidRDefault="0072493E" w:rsidP="0072493E">
      <w:pPr>
        <w:pStyle w:val="BodyText"/>
        <w:ind w:left="180" w:right="393"/>
        <w:jc w:val="both"/>
        <w:rPr>
          <w:sz w:val="24"/>
          <w:szCs w:val="24"/>
        </w:rPr>
        <w:sectPr w:rsidR="0072493E" w:rsidRPr="006C542B" w:rsidSect="0072493E">
          <w:pgSz w:w="12240" w:h="15840"/>
          <w:pgMar w:top="1360" w:right="680" w:bottom="900" w:left="900" w:header="0" w:footer="700" w:gutter="0"/>
          <w:cols w:space="720"/>
        </w:sectPr>
      </w:pPr>
    </w:p>
    <w:p w14:paraId="3BA35740" w14:textId="77777777" w:rsidR="0072493E" w:rsidRDefault="0072493E" w:rsidP="0072493E">
      <w:pPr>
        <w:jc w:val="center"/>
        <w:rPr>
          <w:b/>
          <w:color w:val="000000"/>
          <w:szCs w:val="24"/>
        </w:rPr>
      </w:pPr>
      <w:r w:rsidRPr="00CD0EE1">
        <w:rPr>
          <w:noProof/>
        </w:rPr>
        <w:lastRenderedPageBreak/>
        <w:drawing>
          <wp:inline distT="0" distB="0" distL="0" distR="0" wp14:anchorId="58A6A34D" wp14:editId="0BD39D10">
            <wp:extent cx="2581275" cy="752475"/>
            <wp:effectExtent l="0" t="0" r="9525" b="9525"/>
            <wp:docPr id="1158431321"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1275" cy="752475"/>
                    </a:xfrm>
                    <a:prstGeom prst="rect">
                      <a:avLst/>
                    </a:prstGeom>
                    <a:noFill/>
                    <a:ln>
                      <a:noFill/>
                    </a:ln>
                  </pic:spPr>
                </pic:pic>
              </a:graphicData>
            </a:graphic>
          </wp:inline>
        </w:drawing>
      </w:r>
    </w:p>
    <w:p w14:paraId="0457086C" w14:textId="77777777" w:rsidR="0072493E" w:rsidRDefault="0072493E" w:rsidP="0072493E">
      <w:pPr>
        <w:jc w:val="center"/>
        <w:rPr>
          <w:b/>
          <w:color w:val="000000"/>
          <w:szCs w:val="24"/>
        </w:rPr>
      </w:pPr>
    </w:p>
    <w:p w14:paraId="19EAC65E" w14:textId="77777777" w:rsidR="0072493E" w:rsidRPr="00AD264F" w:rsidRDefault="0072493E" w:rsidP="0072493E">
      <w:pPr>
        <w:jc w:val="center"/>
        <w:rPr>
          <w:b/>
          <w:sz w:val="24"/>
          <w:szCs w:val="24"/>
          <w:u w:val="single"/>
        </w:rPr>
      </w:pPr>
      <w:r w:rsidRPr="00AD264F">
        <w:rPr>
          <w:b/>
          <w:sz w:val="24"/>
          <w:szCs w:val="24"/>
          <w:u w:val="single"/>
        </w:rPr>
        <w:t>TITLE VI COMPLAINT FORM</w:t>
      </w:r>
    </w:p>
    <w:p w14:paraId="5EC8C14A" w14:textId="77777777" w:rsidR="0072493E" w:rsidRPr="00882CB4" w:rsidRDefault="0072493E" w:rsidP="0072493E">
      <w:pPr>
        <w:jc w:val="center"/>
        <w:rPr>
          <w:sz w:val="16"/>
          <w:szCs w:val="16"/>
        </w:rPr>
      </w:pPr>
    </w:p>
    <w:p w14:paraId="56AC161D" w14:textId="77777777" w:rsidR="0072493E" w:rsidRPr="00B0064A" w:rsidRDefault="0072493E" w:rsidP="0072493E">
      <w:pPr>
        <w:jc w:val="center"/>
        <w:rPr>
          <w:szCs w:val="24"/>
        </w:rPr>
      </w:pPr>
      <w:r w:rsidRPr="00B0064A">
        <w:rPr>
          <w:szCs w:val="24"/>
        </w:rPr>
        <w:t xml:space="preserve">The </w:t>
      </w:r>
      <w:r>
        <w:rPr>
          <w:szCs w:val="24"/>
        </w:rPr>
        <w:t>El Paso Transportation Authority (ETA)</w:t>
      </w:r>
      <w:r w:rsidRPr="00B0064A">
        <w:rPr>
          <w:szCs w:val="24"/>
        </w:rPr>
        <w:t xml:space="preserve"> operates it programs and services without regard to race, color and national origin in accordance with Title VI of the Civil Rights Act of 1964. Any person who believes that she or he has been aggrieved by any unlawful discriminatory practice under Title VI must file a complaint within 180 days of the alleged occurrence to any of the following by mail, in person, fax and/or email as explained at the end of the form.</w:t>
      </w:r>
    </w:p>
    <w:p w14:paraId="22D93565" w14:textId="77777777" w:rsidR="0072493E" w:rsidRPr="00882CB4" w:rsidRDefault="0072493E" w:rsidP="0072493E">
      <w:pPr>
        <w:jc w:val="both"/>
        <w:rPr>
          <w:sz w:val="4"/>
          <w:szCs w:val="4"/>
        </w:rPr>
      </w:pPr>
    </w:p>
    <w:tbl>
      <w:tblPr>
        <w:tblStyle w:val="TableGrid"/>
        <w:tblW w:w="0" w:type="auto"/>
        <w:jc w:val="center"/>
        <w:tblLayout w:type="fixed"/>
        <w:tblLook w:val="04A0" w:firstRow="1" w:lastRow="0" w:firstColumn="1" w:lastColumn="0" w:noHBand="0" w:noVBand="1"/>
      </w:tblPr>
      <w:tblGrid>
        <w:gridCol w:w="4788"/>
        <w:gridCol w:w="180"/>
        <w:gridCol w:w="1980"/>
        <w:gridCol w:w="270"/>
        <w:gridCol w:w="900"/>
        <w:gridCol w:w="1458"/>
      </w:tblGrid>
      <w:tr w:rsidR="0072493E" w:rsidRPr="00882CB4" w14:paraId="5F201EEC" w14:textId="77777777" w:rsidTr="007F1DB3">
        <w:trPr>
          <w:jc w:val="center"/>
        </w:trPr>
        <w:tc>
          <w:tcPr>
            <w:tcW w:w="9576" w:type="dxa"/>
            <w:gridSpan w:val="6"/>
            <w:shd w:val="clear" w:color="auto" w:fill="A6A6A6"/>
          </w:tcPr>
          <w:p w14:paraId="01E23BE3" w14:textId="77777777" w:rsidR="0072493E" w:rsidRPr="00882CB4" w:rsidRDefault="0072493E" w:rsidP="007F1DB3">
            <w:pPr>
              <w:spacing w:line="276" w:lineRule="auto"/>
              <w:rPr>
                <w:b/>
                <w:szCs w:val="24"/>
              </w:rPr>
            </w:pPr>
            <w:r w:rsidRPr="00882CB4">
              <w:rPr>
                <w:b/>
                <w:szCs w:val="24"/>
              </w:rPr>
              <w:t xml:space="preserve">Section I: </w:t>
            </w:r>
          </w:p>
        </w:tc>
      </w:tr>
      <w:tr w:rsidR="0072493E" w:rsidRPr="00882CB4" w14:paraId="6E33E1CC" w14:textId="77777777" w:rsidTr="007F1DB3">
        <w:trPr>
          <w:jc w:val="center"/>
        </w:trPr>
        <w:tc>
          <w:tcPr>
            <w:tcW w:w="9576" w:type="dxa"/>
            <w:gridSpan w:val="6"/>
            <w:vAlign w:val="bottom"/>
          </w:tcPr>
          <w:p w14:paraId="6E4F2B0F" w14:textId="77777777" w:rsidR="0072493E" w:rsidRPr="00882CB4" w:rsidRDefault="0072493E" w:rsidP="007F1DB3">
            <w:pPr>
              <w:spacing w:line="276" w:lineRule="auto"/>
              <w:rPr>
                <w:szCs w:val="24"/>
              </w:rPr>
            </w:pPr>
            <w:r w:rsidRPr="00882CB4">
              <w:rPr>
                <w:szCs w:val="24"/>
              </w:rPr>
              <w:t xml:space="preserve">Name: </w:t>
            </w:r>
          </w:p>
        </w:tc>
      </w:tr>
      <w:tr w:rsidR="0072493E" w:rsidRPr="00882CB4" w14:paraId="2118E85A" w14:textId="77777777" w:rsidTr="007F1DB3">
        <w:trPr>
          <w:jc w:val="center"/>
        </w:trPr>
        <w:tc>
          <w:tcPr>
            <w:tcW w:w="9576" w:type="dxa"/>
            <w:gridSpan w:val="6"/>
            <w:vAlign w:val="bottom"/>
          </w:tcPr>
          <w:p w14:paraId="576A38FB" w14:textId="77777777" w:rsidR="0072493E" w:rsidRPr="00882CB4" w:rsidRDefault="0072493E" w:rsidP="007F1DB3">
            <w:pPr>
              <w:spacing w:line="276" w:lineRule="auto"/>
              <w:rPr>
                <w:szCs w:val="24"/>
              </w:rPr>
            </w:pPr>
            <w:r w:rsidRPr="00882CB4">
              <w:rPr>
                <w:szCs w:val="24"/>
              </w:rPr>
              <w:t xml:space="preserve">Address: </w:t>
            </w:r>
          </w:p>
        </w:tc>
      </w:tr>
      <w:tr w:rsidR="0072493E" w:rsidRPr="00882CB4" w14:paraId="2219DB41" w14:textId="77777777" w:rsidTr="007F1DB3">
        <w:trPr>
          <w:jc w:val="center"/>
        </w:trPr>
        <w:tc>
          <w:tcPr>
            <w:tcW w:w="4788" w:type="dxa"/>
            <w:vAlign w:val="bottom"/>
          </w:tcPr>
          <w:p w14:paraId="53967F23" w14:textId="77777777" w:rsidR="0072493E" w:rsidRPr="00882CB4" w:rsidRDefault="0072493E" w:rsidP="007F1DB3">
            <w:pPr>
              <w:spacing w:line="276" w:lineRule="auto"/>
              <w:rPr>
                <w:szCs w:val="24"/>
              </w:rPr>
            </w:pPr>
            <w:r w:rsidRPr="00882CB4">
              <w:rPr>
                <w:szCs w:val="24"/>
              </w:rPr>
              <w:t>Telephone (Home):</w:t>
            </w:r>
          </w:p>
        </w:tc>
        <w:tc>
          <w:tcPr>
            <w:tcW w:w="4788" w:type="dxa"/>
            <w:gridSpan w:val="5"/>
            <w:vAlign w:val="bottom"/>
          </w:tcPr>
          <w:p w14:paraId="4F9855A1" w14:textId="77777777" w:rsidR="0072493E" w:rsidRPr="00882CB4" w:rsidRDefault="0072493E" w:rsidP="007F1DB3">
            <w:pPr>
              <w:spacing w:line="276" w:lineRule="auto"/>
              <w:rPr>
                <w:szCs w:val="24"/>
              </w:rPr>
            </w:pPr>
            <w:r w:rsidRPr="00882CB4">
              <w:rPr>
                <w:szCs w:val="24"/>
              </w:rPr>
              <w:t>Telephone (Work):</w:t>
            </w:r>
          </w:p>
        </w:tc>
      </w:tr>
      <w:tr w:rsidR="0072493E" w:rsidRPr="00882CB4" w14:paraId="0C745BF1" w14:textId="77777777" w:rsidTr="007F1DB3">
        <w:trPr>
          <w:jc w:val="center"/>
        </w:trPr>
        <w:tc>
          <w:tcPr>
            <w:tcW w:w="9576" w:type="dxa"/>
            <w:gridSpan w:val="6"/>
            <w:vAlign w:val="bottom"/>
          </w:tcPr>
          <w:p w14:paraId="54FD1751" w14:textId="77777777" w:rsidR="0072493E" w:rsidRPr="00882CB4" w:rsidRDefault="0072493E" w:rsidP="007F1DB3">
            <w:pPr>
              <w:spacing w:line="276" w:lineRule="auto"/>
              <w:rPr>
                <w:szCs w:val="24"/>
              </w:rPr>
            </w:pPr>
            <w:r w:rsidRPr="00882CB4">
              <w:rPr>
                <w:szCs w:val="24"/>
              </w:rPr>
              <w:t>Electronic Mail Address:</w:t>
            </w:r>
          </w:p>
        </w:tc>
      </w:tr>
      <w:tr w:rsidR="0072493E" w:rsidRPr="00882CB4" w14:paraId="6A1CF34B" w14:textId="77777777" w:rsidTr="007F1DB3">
        <w:trPr>
          <w:jc w:val="center"/>
        </w:trPr>
        <w:tc>
          <w:tcPr>
            <w:tcW w:w="4788" w:type="dxa"/>
            <w:vMerge w:val="restart"/>
            <w:vAlign w:val="center"/>
          </w:tcPr>
          <w:p w14:paraId="66F7D409" w14:textId="77777777" w:rsidR="0072493E" w:rsidRPr="00882CB4" w:rsidRDefault="0072493E" w:rsidP="007F1DB3">
            <w:pPr>
              <w:spacing w:line="276" w:lineRule="auto"/>
              <w:rPr>
                <w:szCs w:val="24"/>
              </w:rPr>
            </w:pPr>
            <w:r w:rsidRPr="00882CB4">
              <w:rPr>
                <w:szCs w:val="24"/>
              </w:rPr>
              <w:t>Accessible Format Requirements?</w:t>
            </w:r>
          </w:p>
        </w:tc>
        <w:tc>
          <w:tcPr>
            <w:tcW w:w="2430" w:type="dxa"/>
            <w:gridSpan w:val="3"/>
            <w:vAlign w:val="bottom"/>
          </w:tcPr>
          <w:p w14:paraId="4C8E52E8"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 xml:space="preserve"> Large Print</w:t>
            </w:r>
          </w:p>
        </w:tc>
        <w:tc>
          <w:tcPr>
            <w:tcW w:w="2358" w:type="dxa"/>
            <w:gridSpan w:val="2"/>
            <w:vAlign w:val="bottom"/>
          </w:tcPr>
          <w:p w14:paraId="0B0F6EDE"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 xml:space="preserve"> Audio Tape</w:t>
            </w:r>
          </w:p>
        </w:tc>
      </w:tr>
      <w:tr w:rsidR="0072493E" w:rsidRPr="00882CB4" w14:paraId="03216307" w14:textId="77777777" w:rsidTr="007F1DB3">
        <w:trPr>
          <w:jc w:val="center"/>
        </w:trPr>
        <w:tc>
          <w:tcPr>
            <w:tcW w:w="4788" w:type="dxa"/>
            <w:vMerge/>
            <w:vAlign w:val="bottom"/>
          </w:tcPr>
          <w:p w14:paraId="73AE6A5F" w14:textId="77777777" w:rsidR="0072493E" w:rsidRPr="00882CB4" w:rsidRDefault="0072493E" w:rsidP="007F1DB3">
            <w:pPr>
              <w:spacing w:line="276" w:lineRule="auto"/>
              <w:rPr>
                <w:szCs w:val="24"/>
              </w:rPr>
            </w:pPr>
          </w:p>
        </w:tc>
        <w:tc>
          <w:tcPr>
            <w:tcW w:w="2430" w:type="dxa"/>
            <w:gridSpan w:val="3"/>
            <w:vAlign w:val="bottom"/>
          </w:tcPr>
          <w:p w14:paraId="0533AE75"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 xml:space="preserve"> TDD</w:t>
            </w:r>
          </w:p>
        </w:tc>
        <w:tc>
          <w:tcPr>
            <w:tcW w:w="2358" w:type="dxa"/>
            <w:gridSpan w:val="2"/>
            <w:vAlign w:val="bottom"/>
          </w:tcPr>
          <w:p w14:paraId="2AB8805E"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 xml:space="preserve"> Other</w:t>
            </w:r>
          </w:p>
        </w:tc>
      </w:tr>
      <w:tr w:rsidR="0072493E" w:rsidRPr="00882CB4" w14:paraId="73F0B46F" w14:textId="77777777" w:rsidTr="007F1DB3">
        <w:trPr>
          <w:jc w:val="center"/>
        </w:trPr>
        <w:tc>
          <w:tcPr>
            <w:tcW w:w="9576" w:type="dxa"/>
            <w:gridSpan w:val="6"/>
            <w:shd w:val="clear" w:color="auto" w:fill="A6A6A6"/>
            <w:vAlign w:val="bottom"/>
          </w:tcPr>
          <w:p w14:paraId="32E0C4F5" w14:textId="77777777" w:rsidR="0072493E" w:rsidRPr="00882CB4" w:rsidRDefault="0072493E" w:rsidP="007F1DB3">
            <w:pPr>
              <w:spacing w:line="276" w:lineRule="auto"/>
              <w:rPr>
                <w:b/>
                <w:szCs w:val="24"/>
              </w:rPr>
            </w:pPr>
            <w:r w:rsidRPr="00882CB4">
              <w:rPr>
                <w:b/>
                <w:szCs w:val="24"/>
              </w:rPr>
              <w:t xml:space="preserve">Section II: </w:t>
            </w:r>
          </w:p>
        </w:tc>
      </w:tr>
      <w:tr w:rsidR="0072493E" w:rsidRPr="00882CB4" w14:paraId="13938F23" w14:textId="77777777" w:rsidTr="007F1DB3">
        <w:trPr>
          <w:jc w:val="center"/>
        </w:trPr>
        <w:tc>
          <w:tcPr>
            <w:tcW w:w="6948" w:type="dxa"/>
            <w:gridSpan w:val="3"/>
            <w:vAlign w:val="bottom"/>
          </w:tcPr>
          <w:p w14:paraId="7446F777" w14:textId="77777777" w:rsidR="0072493E" w:rsidRPr="00882CB4" w:rsidRDefault="0072493E" w:rsidP="007F1DB3">
            <w:pPr>
              <w:spacing w:line="276" w:lineRule="auto"/>
              <w:rPr>
                <w:szCs w:val="24"/>
              </w:rPr>
            </w:pPr>
            <w:r w:rsidRPr="00882CB4">
              <w:rPr>
                <w:szCs w:val="24"/>
              </w:rPr>
              <w:t>Are you filing this complaint on your own behalf?</w:t>
            </w:r>
          </w:p>
        </w:tc>
        <w:tc>
          <w:tcPr>
            <w:tcW w:w="1170" w:type="dxa"/>
            <w:gridSpan w:val="2"/>
            <w:vAlign w:val="bottom"/>
          </w:tcPr>
          <w:p w14:paraId="619074DC"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Yes*</w:t>
            </w:r>
          </w:p>
        </w:tc>
        <w:tc>
          <w:tcPr>
            <w:tcW w:w="1458" w:type="dxa"/>
            <w:vAlign w:val="bottom"/>
          </w:tcPr>
          <w:p w14:paraId="7DDFF3A9"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No</w:t>
            </w:r>
          </w:p>
        </w:tc>
      </w:tr>
      <w:tr w:rsidR="0072493E" w:rsidRPr="00882CB4" w14:paraId="1AF35A7A" w14:textId="77777777" w:rsidTr="007F1DB3">
        <w:trPr>
          <w:jc w:val="center"/>
        </w:trPr>
        <w:tc>
          <w:tcPr>
            <w:tcW w:w="9576" w:type="dxa"/>
            <w:gridSpan w:val="6"/>
            <w:vAlign w:val="bottom"/>
          </w:tcPr>
          <w:p w14:paraId="1EE6E531" w14:textId="77777777" w:rsidR="0072493E" w:rsidRPr="00882CB4" w:rsidRDefault="0072493E" w:rsidP="007F1DB3">
            <w:pPr>
              <w:spacing w:line="276" w:lineRule="auto"/>
              <w:rPr>
                <w:i/>
                <w:szCs w:val="24"/>
              </w:rPr>
            </w:pPr>
            <w:r w:rsidRPr="00882CB4">
              <w:rPr>
                <w:i/>
                <w:szCs w:val="24"/>
              </w:rPr>
              <w:t xml:space="preserve">*If you answered “yes” to this question, go to </w:t>
            </w:r>
            <w:r w:rsidRPr="00882CB4">
              <w:rPr>
                <w:b/>
                <w:i/>
                <w:szCs w:val="24"/>
              </w:rPr>
              <w:t>Section III</w:t>
            </w:r>
            <w:r w:rsidRPr="00882CB4">
              <w:rPr>
                <w:i/>
                <w:szCs w:val="24"/>
              </w:rPr>
              <w:t>.</w:t>
            </w:r>
          </w:p>
        </w:tc>
      </w:tr>
      <w:tr w:rsidR="0072493E" w:rsidRPr="00882CB4" w14:paraId="17AC22B4" w14:textId="77777777" w:rsidTr="007F1DB3">
        <w:trPr>
          <w:jc w:val="center"/>
        </w:trPr>
        <w:tc>
          <w:tcPr>
            <w:tcW w:w="4968" w:type="dxa"/>
            <w:gridSpan w:val="2"/>
            <w:vAlign w:val="bottom"/>
          </w:tcPr>
          <w:p w14:paraId="04E2AD5A" w14:textId="77777777" w:rsidR="0072493E" w:rsidRPr="00882CB4" w:rsidRDefault="0072493E" w:rsidP="007F1DB3">
            <w:pPr>
              <w:spacing w:line="276" w:lineRule="auto"/>
              <w:rPr>
                <w:szCs w:val="24"/>
              </w:rPr>
            </w:pPr>
            <w:r w:rsidRPr="00882CB4">
              <w:rPr>
                <w:szCs w:val="24"/>
              </w:rPr>
              <w:t xml:space="preserve">If not, please supply the name and relationship of the person for whom you are complaining. </w:t>
            </w:r>
          </w:p>
        </w:tc>
        <w:tc>
          <w:tcPr>
            <w:tcW w:w="4608" w:type="dxa"/>
            <w:gridSpan w:val="4"/>
            <w:vAlign w:val="bottom"/>
          </w:tcPr>
          <w:p w14:paraId="0720FD90" w14:textId="77777777" w:rsidR="0072493E" w:rsidRPr="00882CB4" w:rsidRDefault="0072493E" w:rsidP="007F1DB3">
            <w:pPr>
              <w:spacing w:line="276" w:lineRule="auto"/>
              <w:rPr>
                <w:szCs w:val="24"/>
              </w:rPr>
            </w:pPr>
          </w:p>
        </w:tc>
      </w:tr>
      <w:tr w:rsidR="0072493E" w:rsidRPr="00882CB4" w14:paraId="690C3A07" w14:textId="77777777" w:rsidTr="007F1DB3">
        <w:trPr>
          <w:trHeight w:val="562"/>
          <w:jc w:val="center"/>
        </w:trPr>
        <w:tc>
          <w:tcPr>
            <w:tcW w:w="9576" w:type="dxa"/>
            <w:gridSpan w:val="6"/>
            <w:vAlign w:val="bottom"/>
          </w:tcPr>
          <w:p w14:paraId="41BC1F5E" w14:textId="77777777" w:rsidR="0072493E" w:rsidRPr="00882CB4" w:rsidRDefault="0072493E" w:rsidP="007F1DB3">
            <w:pPr>
              <w:spacing w:line="276" w:lineRule="auto"/>
              <w:rPr>
                <w:szCs w:val="24"/>
              </w:rPr>
            </w:pPr>
            <w:r w:rsidRPr="00882CB4">
              <w:rPr>
                <w:szCs w:val="24"/>
              </w:rPr>
              <w:t xml:space="preserve">Please explain why you have filed for a third party: </w:t>
            </w:r>
          </w:p>
        </w:tc>
      </w:tr>
      <w:tr w:rsidR="0072493E" w:rsidRPr="00882CB4" w14:paraId="50FCCEEF" w14:textId="77777777" w:rsidTr="007F1DB3">
        <w:trPr>
          <w:jc w:val="center"/>
        </w:trPr>
        <w:tc>
          <w:tcPr>
            <w:tcW w:w="6948" w:type="dxa"/>
            <w:gridSpan w:val="3"/>
            <w:vAlign w:val="bottom"/>
          </w:tcPr>
          <w:p w14:paraId="151B196E" w14:textId="77777777" w:rsidR="0072493E" w:rsidRPr="00882CB4" w:rsidRDefault="0072493E" w:rsidP="007F1DB3">
            <w:pPr>
              <w:spacing w:line="276" w:lineRule="auto"/>
              <w:rPr>
                <w:szCs w:val="24"/>
              </w:rPr>
            </w:pPr>
            <w:r w:rsidRPr="00882CB4">
              <w:rPr>
                <w:szCs w:val="24"/>
              </w:rPr>
              <w:t xml:space="preserve">Please confirm that you have obtained the permission of the aggrieved party if you are filing on behalf of a third party. </w:t>
            </w:r>
          </w:p>
        </w:tc>
        <w:tc>
          <w:tcPr>
            <w:tcW w:w="1170" w:type="dxa"/>
            <w:gridSpan w:val="2"/>
            <w:vAlign w:val="center"/>
          </w:tcPr>
          <w:p w14:paraId="4BAB403E"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Yes</w:t>
            </w:r>
          </w:p>
        </w:tc>
        <w:tc>
          <w:tcPr>
            <w:tcW w:w="1458" w:type="dxa"/>
            <w:vAlign w:val="center"/>
          </w:tcPr>
          <w:p w14:paraId="03CC559B"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No</w:t>
            </w:r>
          </w:p>
        </w:tc>
      </w:tr>
      <w:tr w:rsidR="0072493E" w:rsidRPr="00882CB4" w14:paraId="22812179" w14:textId="77777777" w:rsidTr="007F1DB3">
        <w:trPr>
          <w:jc w:val="center"/>
        </w:trPr>
        <w:tc>
          <w:tcPr>
            <w:tcW w:w="9576" w:type="dxa"/>
            <w:gridSpan w:val="6"/>
            <w:shd w:val="clear" w:color="auto" w:fill="A6A6A6"/>
          </w:tcPr>
          <w:p w14:paraId="0D9B8670" w14:textId="77777777" w:rsidR="0072493E" w:rsidRPr="00882CB4" w:rsidRDefault="0072493E" w:rsidP="007F1DB3">
            <w:pPr>
              <w:spacing w:line="276" w:lineRule="auto"/>
              <w:rPr>
                <w:b/>
                <w:szCs w:val="24"/>
              </w:rPr>
            </w:pPr>
            <w:r w:rsidRPr="00882CB4">
              <w:rPr>
                <w:b/>
                <w:szCs w:val="24"/>
              </w:rPr>
              <w:t>Section III:</w:t>
            </w:r>
          </w:p>
        </w:tc>
      </w:tr>
      <w:tr w:rsidR="0072493E" w:rsidRPr="00882CB4" w14:paraId="6A4F1F59" w14:textId="77777777" w:rsidTr="007F1DB3">
        <w:trPr>
          <w:cantSplit/>
          <w:trHeight w:hRule="exact" w:val="3664"/>
          <w:jc w:val="center"/>
        </w:trPr>
        <w:tc>
          <w:tcPr>
            <w:tcW w:w="9576" w:type="dxa"/>
            <w:gridSpan w:val="6"/>
          </w:tcPr>
          <w:p w14:paraId="4EEDEDEE" w14:textId="77777777" w:rsidR="0072493E" w:rsidRPr="00F604C4" w:rsidRDefault="0072493E" w:rsidP="007F1DB3">
            <w:pPr>
              <w:rPr>
                <w:szCs w:val="24"/>
              </w:rPr>
            </w:pPr>
            <w:r w:rsidRPr="00882CB4">
              <w:rPr>
                <w:szCs w:val="24"/>
              </w:rPr>
              <w:t>I believe the discrimination I experienced was based on (check all that apply):</w:t>
            </w:r>
          </w:p>
          <w:p w14:paraId="18CDAE89" w14:textId="77777777" w:rsidR="0072493E" w:rsidRPr="00882CB4" w:rsidRDefault="0072493E" w:rsidP="007F1DB3">
            <w:pPr>
              <w:rPr>
                <w:szCs w:val="24"/>
              </w:rPr>
            </w:pPr>
            <w:r w:rsidRPr="00882CB4">
              <w:rPr>
                <w:rFonts w:ascii="Segoe UI Symbol" w:eastAsia="MS Gothic" w:hAnsi="Segoe UI Symbol" w:cs="Segoe UI Symbol"/>
                <w:szCs w:val="24"/>
              </w:rPr>
              <w:t>☐</w:t>
            </w:r>
            <w:r w:rsidRPr="00882CB4">
              <w:rPr>
                <w:szCs w:val="24"/>
              </w:rPr>
              <w:t xml:space="preserve"> Race </w:t>
            </w:r>
            <w:r w:rsidRPr="00882CB4">
              <w:rPr>
                <w:szCs w:val="24"/>
              </w:rPr>
              <w:tab/>
              <w:t xml:space="preserve">   </w:t>
            </w:r>
            <w:r w:rsidRPr="00882CB4">
              <w:rPr>
                <w:rFonts w:ascii="Segoe UI Symbol" w:eastAsia="MS Gothic" w:hAnsi="Segoe UI Symbol" w:cs="Segoe UI Symbol"/>
                <w:szCs w:val="24"/>
              </w:rPr>
              <w:t>☐</w:t>
            </w:r>
            <w:r w:rsidRPr="00882CB4">
              <w:rPr>
                <w:szCs w:val="24"/>
              </w:rPr>
              <w:t xml:space="preserve"> Color </w:t>
            </w:r>
            <w:r w:rsidRPr="00882CB4">
              <w:rPr>
                <w:szCs w:val="24"/>
              </w:rPr>
              <w:tab/>
            </w:r>
            <w:r w:rsidRPr="00882CB4">
              <w:rPr>
                <w:szCs w:val="24"/>
              </w:rPr>
              <w:tab/>
            </w:r>
            <w:r w:rsidRPr="00882CB4">
              <w:rPr>
                <w:rFonts w:ascii="Segoe UI Symbol" w:eastAsia="MS Gothic" w:hAnsi="Segoe UI Symbol" w:cs="Segoe UI Symbol"/>
                <w:szCs w:val="24"/>
              </w:rPr>
              <w:t>☐</w:t>
            </w:r>
            <w:r w:rsidRPr="00882CB4">
              <w:rPr>
                <w:szCs w:val="24"/>
              </w:rPr>
              <w:t xml:space="preserve"> National Origin                  </w:t>
            </w:r>
            <w:r w:rsidRPr="00882CB4">
              <w:rPr>
                <w:rFonts w:ascii="Segoe UI Symbol" w:eastAsia="MS Gothic" w:hAnsi="Segoe UI Symbol" w:cs="Segoe UI Symbol"/>
                <w:szCs w:val="24"/>
              </w:rPr>
              <w:t>☐</w:t>
            </w:r>
            <w:r w:rsidRPr="00882CB4">
              <w:rPr>
                <w:szCs w:val="24"/>
              </w:rPr>
              <w:t xml:space="preserve"> Disability </w:t>
            </w:r>
          </w:p>
          <w:p w14:paraId="25AD86E7" w14:textId="77777777" w:rsidR="0072493E" w:rsidRPr="00882CB4" w:rsidRDefault="0072493E" w:rsidP="007F1DB3">
            <w:pPr>
              <w:rPr>
                <w:sz w:val="16"/>
                <w:szCs w:val="16"/>
              </w:rPr>
            </w:pPr>
          </w:p>
          <w:p w14:paraId="0D1D0A30" w14:textId="77777777" w:rsidR="0072493E" w:rsidRPr="00882CB4" w:rsidRDefault="0072493E" w:rsidP="007F1DB3">
            <w:pPr>
              <w:rPr>
                <w:szCs w:val="24"/>
              </w:rPr>
            </w:pPr>
            <w:r>
              <w:rPr>
                <w:noProof/>
                <w:szCs w:val="24"/>
              </w:rPr>
              <mc:AlternateContent>
                <mc:Choice Requires="wps">
                  <w:drawing>
                    <wp:anchor distT="4294967293" distB="4294967293" distL="114300" distR="114300" simplePos="0" relativeHeight="251671552" behindDoc="0" locked="0" layoutInCell="1" allowOverlap="1" wp14:anchorId="503D2B5B" wp14:editId="55B512E8">
                      <wp:simplePos x="0" y="0"/>
                      <wp:positionH relativeFrom="column">
                        <wp:posOffset>3257550</wp:posOffset>
                      </wp:positionH>
                      <wp:positionV relativeFrom="paragraph">
                        <wp:posOffset>162559</wp:posOffset>
                      </wp:positionV>
                      <wp:extent cx="134620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1A7DB61" id="Straight Connector 30"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56.5pt,12.8pt" to="36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" strokecolor="#3c3951"/>
                  </w:pict>
                </mc:Fallback>
              </mc:AlternateContent>
            </w:r>
            <w:r w:rsidRPr="00882CB4">
              <w:rPr>
                <w:szCs w:val="24"/>
              </w:rPr>
              <w:t xml:space="preserve">Date of Alleged Discrimination (Month, Day, Year): </w:t>
            </w:r>
          </w:p>
          <w:p w14:paraId="2E1C84BE" w14:textId="77777777" w:rsidR="0072493E" w:rsidRPr="00882CB4" w:rsidRDefault="0072493E" w:rsidP="007F1DB3">
            <w:pPr>
              <w:rPr>
                <w:sz w:val="16"/>
                <w:szCs w:val="16"/>
              </w:rPr>
            </w:pPr>
          </w:p>
          <w:p w14:paraId="171D346F" w14:textId="77777777" w:rsidR="0072493E" w:rsidRPr="00882CB4" w:rsidRDefault="0072493E" w:rsidP="007F1DB3">
            <w:pPr>
              <w:rPr>
                <w:szCs w:val="24"/>
              </w:rPr>
            </w:pPr>
            <w:r w:rsidRPr="00882CB4">
              <w:rPr>
                <w:szCs w:val="24"/>
              </w:rP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use the back of this form.</w:t>
            </w:r>
          </w:p>
          <w:p w14:paraId="56713DC5" w14:textId="77777777" w:rsidR="0072493E" w:rsidRPr="00882CB4" w:rsidRDefault="0072493E" w:rsidP="007F1DB3">
            <w:pPr>
              <w:tabs>
                <w:tab w:val="left" w:pos="6699"/>
              </w:tabs>
              <w:rPr>
                <w:szCs w:val="24"/>
              </w:rPr>
            </w:pPr>
            <w:r>
              <w:rPr>
                <w:noProof/>
                <w:szCs w:val="24"/>
              </w:rPr>
              <mc:AlternateContent>
                <mc:Choice Requires="wps">
                  <w:drawing>
                    <wp:anchor distT="4294967293" distB="4294967293" distL="114300" distR="114300" simplePos="0" relativeHeight="251662336" behindDoc="0" locked="0" layoutInCell="1" allowOverlap="1" wp14:anchorId="1EA327BF" wp14:editId="74389F94">
                      <wp:simplePos x="0" y="0"/>
                      <wp:positionH relativeFrom="column">
                        <wp:posOffset>22860</wp:posOffset>
                      </wp:positionH>
                      <wp:positionV relativeFrom="paragraph">
                        <wp:posOffset>429894</wp:posOffset>
                      </wp:positionV>
                      <wp:extent cx="591439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D897F77" id="Straight Connector 29"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1.8pt,33.85pt" to="4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" strokecolor="#3c3951"/>
                  </w:pict>
                </mc:Fallback>
              </mc:AlternateContent>
            </w:r>
            <w:r>
              <w:rPr>
                <w:noProof/>
                <w:szCs w:val="24"/>
              </w:rPr>
              <mc:AlternateContent>
                <mc:Choice Requires="wps">
                  <w:drawing>
                    <wp:anchor distT="4294967293" distB="4294967293" distL="114300" distR="114300" simplePos="0" relativeHeight="251663360" behindDoc="0" locked="0" layoutInCell="1" allowOverlap="1" wp14:anchorId="3B4EDEC3" wp14:editId="5BC4AB31">
                      <wp:simplePos x="0" y="0"/>
                      <wp:positionH relativeFrom="column">
                        <wp:posOffset>22860</wp:posOffset>
                      </wp:positionH>
                      <wp:positionV relativeFrom="paragraph">
                        <wp:posOffset>692149</wp:posOffset>
                      </wp:positionV>
                      <wp:extent cx="591439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15636A91" id="Straight Connector 28"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1.8pt,54.5pt" to="46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" strokecolor="#3c3951"/>
                  </w:pict>
                </mc:Fallback>
              </mc:AlternateContent>
            </w:r>
            <w:r>
              <w:rPr>
                <w:noProof/>
                <w:szCs w:val="24"/>
              </w:rPr>
              <mc:AlternateContent>
                <mc:Choice Requires="wps">
                  <w:drawing>
                    <wp:anchor distT="4294967293" distB="4294967293" distL="114300" distR="114300" simplePos="0" relativeHeight="251661312" behindDoc="0" locked="0" layoutInCell="1" allowOverlap="1" wp14:anchorId="22E8542A" wp14:editId="45F18F2C">
                      <wp:simplePos x="0" y="0"/>
                      <wp:positionH relativeFrom="column">
                        <wp:posOffset>20955</wp:posOffset>
                      </wp:positionH>
                      <wp:positionV relativeFrom="paragraph">
                        <wp:posOffset>154304</wp:posOffset>
                      </wp:positionV>
                      <wp:extent cx="591439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8E41C77" id="Straight Connector 27"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1.65pt,12.15pt" to="467.3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" strokecolor="#3c3951"/>
                  </w:pict>
                </mc:Fallback>
              </mc:AlternateContent>
            </w:r>
            <w:r w:rsidRPr="00882CB4">
              <w:rPr>
                <w:szCs w:val="24"/>
              </w:rPr>
              <w:t xml:space="preserve"> </w:t>
            </w:r>
          </w:p>
          <w:p w14:paraId="515B984A" w14:textId="77777777" w:rsidR="0072493E" w:rsidRPr="00882CB4" w:rsidRDefault="0072493E" w:rsidP="007F1DB3">
            <w:pPr>
              <w:rPr>
                <w:szCs w:val="24"/>
              </w:rPr>
            </w:pPr>
          </w:p>
          <w:p w14:paraId="41EE3409" w14:textId="77777777" w:rsidR="0072493E" w:rsidRPr="00882CB4" w:rsidRDefault="0072493E" w:rsidP="007F1DB3">
            <w:pPr>
              <w:rPr>
                <w:szCs w:val="24"/>
              </w:rPr>
            </w:pPr>
          </w:p>
        </w:tc>
      </w:tr>
      <w:tr w:rsidR="0072493E" w:rsidRPr="00882CB4" w14:paraId="5E22DDD4" w14:textId="77777777" w:rsidTr="007F1DB3">
        <w:trPr>
          <w:jc w:val="center"/>
        </w:trPr>
        <w:tc>
          <w:tcPr>
            <w:tcW w:w="9576" w:type="dxa"/>
            <w:gridSpan w:val="6"/>
            <w:shd w:val="clear" w:color="auto" w:fill="A6A6A6"/>
          </w:tcPr>
          <w:p w14:paraId="7872909D" w14:textId="77777777" w:rsidR="0072493E" w:rsidRPr="00882CB4" w:rsidRDefault="0072493E" w:rsidP="007F1DB3">
            <w:pPr>
              <w:spacing w:line="276" w:lineRule="auto"/>
              <w:rPr>
                <w:b/>
                <w:szCs w:val="24"/>
              </w:rPr>
            </w:pPr>
            <w:r w:rsidRPr="00882CB4">
              <w:rPr>
                <w:b/>
                <w:szCs w:val="24"/>
              </w:rPr>
              <w:t>Section VI:</w:t>
            </w:r>
          </w:p>
        </w:tc>
      </w:tr>
      <w:tr w:rsidR="0072493E" w:rsidRPr="00882CB4" w14:paraId="081BAAEB" w14:textId="77777777" w:rsidTr="007F1DB3">
        <w:trPr>
          <w:jc w:val="center"/>
        </w:trPr>
        <w:tc>
          <w:tcPr>
            <w:tcW w:w="6948" w:type="dxa"/>
            <w:gridSpan w:val="3"/>
            <w:vAlign w:val="bottom"/>
          </w:tcPr>
          <w:p w14:paraId="7AA50586" w14:textId="77777777" w:rsidR="0072493E" w:rsidRPr="00882CB4" w:rsidRDefault="0072493E" w:rsidP="007F1DB3">
            <w:pPr>
              <w:spacing w:line="276" w:lineRule="auto"/>
              <w:rPr>
                <w:szCs w:val="24"/>
              </w:rPr>
            </w:pPr>
            <w:r w:rsidRPr="00882CB4">
              <w:rPr>
                <w:szCs w:val="24"/>
              </w:rPr>
              <w:t xml:space="preserve">Have you previously filed a discrimination complaint with this </w:t>
            </w:r>
            <w:r w:rsidRPr="00882CB4">
              <w:rPr>
                <w:szCs w:val="24"/>
              </w:rPr>
              <w:lastRenderedPageBreak/>
              <w:t>agency?</w:t>
            </w:r>
          </w:p>
        </w:tc>
        <w:tc>
          <w:tcPr>
            <w:tcW w:w="1170" w:type="dxa"/>
            <w:gridSpan w:val="2"/>
            <w:vAlign w:val="center"/>
          </w:tcPr>
          <w:p w14:paraId="27D1DB05" w14:textId="77777777" w:rsidR="0072493E" w:rsidRPr="00882CB4" w:rsidRDefault="0072493E" w:rsidP="007F1DB3">
            <w:pPr>
              <w:spacing w:line="276" w:lineRule="auto"/>
              <w:jc w:val="center"/>
              <w:rPr>
                <w:szCs w:val="24"/>
              </w:rPr>
            </w:pPr>
            <w:r w:rsidRPr="00882CB4">
              <w:rPr>
                <w:rFonts w:ascii="Segoe UI Symbol" w:eastAsia="MS Gothic" w:hAnsi="Segoe UI Symbol" w:cs="Segoe UI Symbol"/>
                <w:szCs w:val="24"/>
              </w:rPr>
              <w:lastRenderedPageBreak/>
              <w:t>☐</w:t>
            </w:r>
            <w:r w:rsidRPr="00882CB4">
              <w:rPr>
                <w:szCs w:val="24"/>
              </w:rPr>
              <w:t>Yes</w:t>
            </w:r>
          </w:p>
        </w:tc>
        <w:tc>
          <w:tcPr>
            <w:tcW w:w="1458" w:type="dxa"/>
            <w:vAlign w:val="center"/>
          </w:tcPr>
          <w:p w14:paraId="38CC13AD" w14:textId="77777777" w:rsidR="0072493E" w:rsidRPr="00882CB4" w:rsidRDefault="0072493E" w:rsidP="007F1DB3">
            <w:pPr>
              <w:spacing w:line="276" w:lineRule="auto"/>
              <w:jc w:val="center"/>
              <w:rPr>
                <w:szCs w:val="24"/>
              </w:rPr>
            </w:pPr>
            <w:r w:rsidRPr="00882CB4">
              <w:rPr>
                <w:rFonts w:ascii="Segoe UI Symbol" w:eastAsia="MS Gothic" w:hAnsi="Segoe UI Symbol" w:cs="Segoe UI Symbol"/>
                <w:szCs w:val="24"/>
              </w:rPr>
              <w:t>☐</w:t>
            </w:r>
            <w:r w:rsidRPr="00882CB4">
              <w:rPr>
                <w:szCs w:val="24"/>
              </w:rPr>
              <w:t>No</w:t>
            </w:r>
          </w:p>
        </w:tc>
      </w:tr>
      <w:tr w:rsidR="0072493E" w:rsidRPr="00882CB4" w14:paraId="0C71888A" w14:textId="77777777" w:rsidTr="007F1DB3">
        <w:trPr>
          <w:trHeight w:hRule="exact" w:val="1253"/>
          <w:jc w:val="center"/>
        </w:trPr>
        <w:tc>
          <w:tcPr>
            <w:tcW w:w="9576" w:type="dxa"/>
            <w:gridSpan w:val="6"/>
          </w:tcPr>
          <w:p w14:paraId="2878AF65" w14:textId="77777777" w:rsidR="0072493E" w:rsidRPr="00882CB4" w:rsidRDefault="0072493E" w:rsidP="007F1DB3">
            <w:pPr>
              <w:spacing w:line="276" w:lineRule="auto"/>
              <w:rPr>
                <w:szCs w:val="24"/>
              </w:rPr>
            </w:pPr>
            <w:r w:rsidRPr="00882CB4">
              <w:rPr>
                <w:szCs w:val="24"/>
              </w:rPr>
              <w:t xml:space="preserve">If yes, please provide any reference information regarding your previous complaint. </w:t>
            </w:r>
          </w:p>
          <w:p w14:paraId="38ED8E1C" w14:textId="77777777" w:rsidR="0072493E" w:rsidRPr="00882CB4" w:rsidRDefault="0072493E" w:rsidP="007F1DB3">
            <w:pPr>
              <w:spacing w:line="276" w:lineRule="auto"/>
              <w:rPr>
                <w:szCs w:val="24"/>
              </w:rPr>
            </w:pPr>
            <w:r>
              <w:rPr>
                <w:noProof/>
                <w:szCs w:val="24"/>
              </w:rPr>
              <mc:AlternateContent>
                <mc:Choice Requires="wps">
                  <w:drawing>
                    <wp:anchor distT="4294967293" distB="4294967293" distL="114300" distR="114300" simplePos="0" relativeHeight="251659264" behindDoc="0" locked="0" layoutInCell="1" allowOverlap="1" wp14:anchorId="5F0E6280" wp14:editId="45E5A855">
                      <wp:simplePos x="0" y="0"/>
                      <wp:positionH relativeFrom="column">
                        <wp:posOffset>-27940</wp:posOffset>
                      </wp:positionH>
                      <wp:positionV relativeFrom="paragraph">
                        <wp:posOffset>173354</wp:posOffset>
                      </wp:positionV>
                      <wp:extent cx="591439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20D6A9D" id="Straight Connector 2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2.2pt,13.65pt" to="4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" strokecolor="#3c3951"/>
                  </w:pict>
                </mc:Fallback>
              </mc:AlternateContent>
            </w:r>
            <w:r>
              <w:rPr>
                <w:noProof/>
                <w:szCs w:val="24"/>
              </w:rPr>
              <mc:AlternateContent>
                <mc:Choice Requires="wps">
                  <w:drawing>
                    <wp:anchor distT="4294967293" distB="4294967293" distL="114300" distR="114300" simplePos="0" relativeHeight="251660288" behindDoc="0" locked="0" layoutInCell="1" allowOverlap="1" wp14:anchorId="1677AAEF" wp14:editId="07E55570">
                      <wp:simplePos x="0" y="0"/>
                      <wp:positionH relativeFrom="column">
                        <wp:posOffset>-26035</wp:posOffset>
                      </wp:positionH>
                      <wp:positionV relativeFrom="paragraph">
                        <wp:posOffset>387984</wp:posOffset>
                      </wp:positionV>
                      <wp:extent cx="591439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1CB942C" id="Straight Connector 25"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2.05pt,30.55pt" to="463.6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" strokecolor="#3c3951"/>
                  </w:pict>
                </mc:Fallback>
              </mc:AlternateContent>
            </w:r>
          </w:p>
        </w:tc>
      </w:tr>
      <w:tr w:rsidR="0072493E" w:rsidRPr="00882CB4" w14:paraId="79615567" w14:textId="77777777" w:rsidTr="007F1DB3">
        <w:trPr>
          <w:jc w:val="center"/>
        </w:trPr>
        <w:tc>
          <w:tcPr>
            <w:tcW w:w="9576" w:type="dxa"/>
            <w:gridSpan w:val="6"/>
            <w:shd w:val="clear" w:color="auto" w:fill="A6A6A6"/>
          </w:tcPr>
          <w:p w14:paraId="7A8FCABB" w14:textId="77777777" w:rsidR="0072493E" w:rsidRPr="00882CB4" w:rsidRDefault="0072493E" w:rsidP="007F1DB3">
            <w:pPr>
              <w:spacing w:line="276" w:lineRule="auto"/>
              <w:rPr>
                <w:b/>
                <w:szCs w:val="24"/>
              </w:rPr>
            </w:pPr>
            <w:r w:rsidRPr="00882CB4">
              <w:rPr>
                <w:b/>
                <w:szCs w:val="24"/>
              </w:rPr>
              <w:t>Section V:</w:t>
            </w:r>
          </w:p>
        </w:tc>
      </w:tr>
      <w:tr w:rsidR="0072493E" w:rsidRPr="00882CB4" w14:paraId="6F031373" w14:textId="77777777" w:rsidTr="007F1DB3">
        <w:trPr>
          <w:jc w:val="center"/>
        </w:trPr>
        <w:tc>
          <w:tcPr>
            <w:tcW w:w="9576" w:type="dxa"/>
            <w:gridSpan w:val="6"/>
          </w:tcPr>
          <w:p w14:paraId="261638CC" w14:textId="77777777" w:rsidR="0072493E" w:rsidRPr="00882CB4" w:rsidRDefault="0072493E" w:rsidP="007F1DB3">
            <w:pPr>
              <w:spacing w:line="276" w:lineRule="auto"/>
              <w:rPr>
                <w:szCs w:val="24"/>
              </w:rPr>
            </w:pPr>
            <w:r w:rsidRPr="00882CB4">
              <w:rPr>
                <w:szCs w:val="24"/>
              </w:rPr>
              <w:t>Have you filed this complaint with any other Federal, State, or local agency, or with any Federal or State court?</w:t>
            </w:r>
          </w:p>
          <w:p w14:paraId="3D8D9EA2" w14:textId="77777777" w:rsidR="0072493E" w:rsidRPr="00882CB4" w:rsidRDefault="0072493E" w:rsidP="007F1DB3">
            <w:pPr>
              <w:spacing w:line="276" w:lineRule="auto"/>
              <w:rPr>
                <w:szCs w:val="24"/>
              </w:rPr>
            </w:pPr>
            <w:r w:rsidRPr="00882CB4">
              <w:rPr>
                <w:rFonts w:ascii="Segoe UI Symbol" w:eastAsia="MS Gothic" w:hAnsi="Segoe UI Symbol" w:cs="Segoe UI Symbol"/>
                <w:szCs w:val="24"/>
              </w:rPr>
              <w:t>☐</w:t>
            </w:r>
            <w:r w:rsidRPr="00882CB4">
              <w:rPr>
                <w:szCs w:val="24"/>
              </w:rPr>
              <w:t xml:space="preserve"> Yes </w:t>
            </w:r>
            <w:r w:rsidRPr="00882CB4">
              <w:rPr>
                <w:szCs w:val="24"/>
              </w:rPr>
              <w:tab/>
            </w:r>
            <w:r w:rsidRPr="00882CB4">
              <w:rPr>
                <w:szCs w:val="24"/>
              </w:rPr>
              <w:tab/>
            </w:r>
            <w:r w:rsidRPr="00882CB4">
              <w:rPr>
                <w:rFonts w:ascii="Segoe UI Symbol" w:eastAsia="MS Gothic" w:hAnsi="Segoe UI Symbol" w:cs="Segoe UI Symbol"/>
                <w:szCs w:val="24"/>
              </w:rPr>
              <w:t>☐</w:t>
            </w:r>
            <w:r w:rsidRPr="00882CB4">
              <w:rPr>
                <w:szCs w:val="24"/>
              </w:rPr>
              <w:t xml:space="preserve"> No</w:t>
            </w:r>
          </w:p>
          <w:p w14:paraId="7D0B935A" w14:textId="77777777" w:rsidR="0072493E" w:rsidRPr="00882CB4" w:rsidRDefault="0072493E" w:rsidP="007F1DB3">
            <w:pPr>
              <w:spacing w:line="276" w:lineRule="auto"/>
              <w:rPr>
                <w:szCs w:val="24"/>
              </w:rPr>
            </w:pPr>
            <w:r w:rsidRPr="00882CB4">
              <w:rPr>
                <w:szCs w:val="24"/>
              </w:rPr>
              <w:t>If yes, check all that apply:</w:t>
            </w:r>
          </w:p>
          <w:p w14:paraId="4020D01E" w14:textId="77777777" w:rsidR="0072493E" w:rsidRPr="00882CB4" w:rsidRDefault="0072493E" w:rsidP="007F1DB3">
            <w:pPr>
              <w:tabs>
                <w:tab w:val="left" w:pos="4860"/>
              </w:tabs>
              <w:spacing w:line="276" w:lineRule="auto"/>
              <w:rPr>
                <w:szCs w:val="24"/>
              </w:rPr>
            </w:pPr>
            <w:r>
              <w:rPr>
                <w:noProof/>
                <w:szCs w:val="24"/>
              </w:rPr>
              <mc:AlternateContent>
                <mc:Choice Requires="wps">
                  <w:drawing>
                    <wp:anchor distT="4294967293" distB="4294967293" distL="114300" distR="114300" simplePos="0" relativeHeight="251664384" behindDoc="0" locked="0" layoutInCell="1" allowOverlap="1" wp14:anchorId="040B6F86" wp14:editId="45C2263F">
                      <wp:simplePos x="0" y="0"/>
                      <wp:positionH relativeFrom="column">
                        <wp:posOffset>1282700</wp:posOffset>
                      </wp:positionH>
                      <wp:positionV relativeFrom="paragraph">
                        <wp:posOffset>156209</wp:posOffset>
                      </wp:positionV>
                      <wp:extent cx="163195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4BFB97AA" id="Straight Connector 24"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101pt,12.3pt" to="22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" strokecolor="#3c3951"/>
                  </w:pict>
                </mc:Fallback>
              </mc:AlternateContent>
            </w:r>
            <w:r w:rsidRPr="00882CB4">
              <w:rPr>
                <w:rFonts w:ascii="Segoe UI Symbol" w:eastAsia="MS Gothic" w:hAnsi="Segoe UI Symbol" w:cs="Segoe UI Symbol"/>
                <w:szCs w:val="24"/>
              </w:rPr>
              <w:t>☐</w:t>
            </w:r>
            <w:r w:rsidRPr="00882CB4">
              <w:rPr>
                <w:szCs w:val="24"/>
              </w:rPr>
              <w:t xml:space="preserve"> Federal Agency: </w:t>
            </w:r>
          </w:p>
          <w:p w14:paraId="45DCE272" w14:textId="77777777" w:rsidR="0072493E" w:rsidRPr="00882CB4" w:rsidRDefault="0072493E" w:rsidP="007F1DB3">
            <w:pPr>
              <w:tabs>
                <w:tab w:val="left" w:pos="4860"/>
              </w:tabs>
              <w:spacing w:line="276" w:lineRule="auto"/>
              <w:rPr>
                <w:szCs w:val="24"/>
              </w:rPr>
            </w:pPr>
            <w:r>
              <w:rPr>
                <w:noProof/>
                <w:szCs w:val="24"/>
              </w:rPr>
              <mc:AlternateContent>
                <mc:Choice Requires="wps">
                  <w:drawing>
                    <wp:anchor distT="4294967293" distB="4294967293" distL="114300" distR="114300" simplePos="0" relativeHeight="251667456" behindDoc="0" locked="0" layoutInCell="1" allowOverlap="1" wp14:anchorId="44420C10" wp14:editId="34D59F19">
                      <wp:simplePos x="0" y="0"/>
                      <wp:positionH relativeFrom="column">
                        <wp:posOffset>4184650</wp:posOffset>
                      </wp:positionH>
                      <wp:positionV relativeFrom="paragraph">
                        <wp:posOffset>165099</wp:posOffset>
                      </wp:positionV>
                      <wp:extent cx="170180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4DA47" id="Straight Connector 23"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29.5pt,13pt" to="46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" strokecolor="#3c3951"/>
                  </w:pict>
                </mc:Fallback>
              </mc:AlternateContent>
            </w:r>
            <w:r>
              <w:rPr>
                <w:noProof/>
                <w:szCs w:val="24"/>
              </w:rPr>
              <mc:AlternateContent>
                <mc:Choice Requires="wps">
                  <w:drawing>
                    <wp:anchor distT="4294967293" distB="4294967293" distL="114300" distR="114300" simplePos="0" relativeHeight="251665408" behindDoc="0" locked="0" layoutInCell="1" allowOverlap="1" wp14:anchorId="02456165" wp14:editId="3AB614F7">
                      <wp:simplePos x="0" y="0"/>
                      <wp:positionH relativeFrom="column">
                        <wp:posOffset>1098550</wp:posOffset>
                      </wp:positionH>
                      <wp:positionV relativeFrom="paragraph">
                        <wp:posOffset>165099</wp:posOffset>
                      </wp:positionV>
                      <wp:extent cx="183515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1100C19" id="Straight Connector 22"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6.5pt,13pt" to="23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" strokecolor="#3c3951"/>
                  </w:pict>
                </mc:Fallback>
              </mc:AlternateContent>
            </w:r>
            <w:r w:rsidRPr="00882CB4">
              <w:rPr>
                <w:rFonts w:ascii="Segoe UI Symbol" w:eastAsia="MS Gothic" w:hAnsi="Segoe UI Symbol" w:cs="Segoe UI Symbol"/>
                <w:szCs w:val="24"/>
              </w:rPr>
              <w:t>☐</w:t>
            </w:r>
            <w:r w:rsidRPr="00882CB4">
              <w:rPr>
                <w:szCs w:val="24"/>
              </w:rPr>
              <w:t xml:space="preserve"> Federal Court:   </w:t>
            </w:r>
            <w:r w:rsidRPr="00882CB4">
              <w:rPr>
                <w:szCs w:val="24"/>
              </w:rPr>
              <w:tab/>
            </w:r>
            <w:r w:rsidRPr="00882CB4">
              <w:rPr>
                <w:rFonts w:ascii="Segoe UI Symbol" w:eastAsia="MS Gothic" w:hAnsi="Segoe UI Symbol" w:cs="Segoe UI Symbol"/>
                <w:szCs w:val="24"/>
              </w:rPr>
              <w:t>☐</w:t>
            </w:r>
            <w:r w:rsidRPr="00882CB4">
              <w:rPr>
                <w:szCs w:val="24"/>
              </w:rPr>
              <w:t xml:space="preserve"> State Agency: </w:t>
            </w:r>
          </w:p>
          <w:p w14:paraId="45E7F732" w14:textId="77777777" w:rsidR="0072493E" w:rsidRPr="00882CB4" w:rsidRDefault="0072493E" w:rsidP="007F1DB3">
            <w:pPr>
              <w:tabs>
                <w:tab w:val="left" w:pos="4860"/>
              </w:tabs>
              <w:spacing w:line="276" w:lineRule="auto"/>
              <w:rPr>
                <w:szCs w:val="24"/>
              </w:rPr>
            </w:pPr>
            <w:r>
              <w:rPr>
                <w:noProof/>
                <w:szCs w:val="24"/>
              </w:rPr>
              <mc:AlternateContent>
                <mc:Choice Requires="wps">
                  <w:drawing>
                    <wp:anchor distT="4294967293" distB="4294967293" distL="114300" distR="114300" simplePos="0" relativeHeight="251668480" behindDoc="0" locked="0" layoutInCell="1" allowOverlap="1" wp14:anchorId="764F2730" wp14:editId="559F5D03">
                      <wp:simplePos x="0" y="0"/>
                      <wp:positionH relativeFrom="column">
                        <wp:posOffset>4235450</wp:posOffset>
                      </wp:positionH>
                      <wp:positionV relativeFrom="paragraph">
                        <wp:posOffset>161289</wp:posOffset>
                      </wp:positionV>
                      <wp:extent cx="165100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234FF" id="Straight Connector 21" o:spid="_x0000_s1026" style="position:absolute;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3.5pt,12.7pt" to="46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" strokecolor="#3c3951"/>
                  </w:pict>
                </mc:Fallback>
              </mc:AlternateContent>
            </w:r>
            <w:r>
              <w:rPr>
                <w:noProof/>
                <w:szCs w:val="24"/>
              </w:rPr>
              <mc:AlternateContent>
                <mc:Choice Requires="wps">
                  <w:drawing>
                    <wp:anchor distT="4294967293" distB="4294967293" distL="114300" distR="114300" simplePos="0" relativeHeight="251666432" behindDoc="0" locked="0" layoutInCell="1" allowOverlap="1" wp14:anchorId="5DC0309A" wp14:editId="31156F18">
                      <wp:simplePos x="0" y="0"/>
                      <wp:positionH relativeFrom="column">
                        <wp:posOffset>1022350</wp:posOffset>
                      </wp:positionH>
                      <wp:positionV relativeFrom="paragraph">
                        <wp:posOffset>161289</wp:posOffset>
                      </wp:positionV>
                      <wp:extent cx="194310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5849E914" id="Straight Connector 20"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80.5pt,12.7pt" to="2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" strokecolor="#3c3951"/>
                  </w:pict>
                </mc:Fallback>
              </mc:AlternateContent>
            </w:r>
            <w:r w:rsidRPr="00882CB4">
              <w:rPr>
                <w:rFonts w:ascii="Segoe UI Symbol" w:eastAsia="MS Gothic" w:hAnsi="Segoe UI Symbol" w:cs="Segoe UI Symbol"/>
                <w:szCs w:val="24"/>
              </w:rPr>
              <w:t>☐</w:t>
            </w:r>
            <w:r w:rsidRPr="00882CB4">
              <w:rPr>
                <w:szCs w:val="24"/>
              </w:rPr>
              <w:t xml:space="preserve"> State Court :</w:t>
            </w:r>
            <w:r w:rsidRPr="00882CB4">
              <w:rPr>
                <w:szCs w:val="24"/>
              </w:rPr>
              <w:tab/>
            </w:r>
            <w:r w:rsidRPr="00882CB4">
              <w:rPr>
                <w:rFonts w:ascii="Segoe UI Symbol" w:eastAsia="MS Gothic" w:hAnsi="Segoe UI Symbol" w:cs="Segoe UI Symbol"/>
                <w:szCs w:val="24"/>
              </w:rPr>
              <w:t>☐</w:t>
            </w:r>
            <w:r w:rsidRPr="00882CB4">
              <w:rPr>
                <w:szCs w:val="24"/>
              </w:rPr>
              <w:t xml:space="preserve"> Local Agency: </w:t>
            </w:r>
          </w:p>
        </w:tc>
      </w:tr>
      <w:tr w:rsidR="0072493E" w:rsidRPr="00882CB4" w14:paraId="0CABB102" w14:textId="77777777" w:rsidTr="007F1DB3">
        <w:trPr>
          <w:jc w:val="center"/>
        </w:trPr>
        <w:tc>
          <w:tcPr>
            <w:tcW w:w="9576" w:type="dxa"/>
            <w:gridSpan w:val="6"/>
            <w:vAlign w:val="bottom"/>
          </w:tcPr>
          <w:p w14:paraId="640E1E42" w14:textId="77777777" w:rsidR="0072493E" w:rsidRPr="00882CB4" w:rsidRDefault="0072493E" w:rsidP="007F1DB3">
            <w:pPr>
              <w:adjustRightInd w:val="0"/>
              <w:spacing w:line="276" w:lineRule="auto"/>
              <w:rPr>
                <w:szCs w:val="24"/>
              </w:rPr>
            </w:pPr>
            <w:r w:rsidRPr="00882CB4">
              <w:rPr>
                <w:szCs w:val="24"/>
              </w:rPr>
              <w:t>Please provide information about a contact person at the agency/court where the complaint was filed.</w:t>
            </w:r>
          </w:p>
        </w:tc>
      </w:tr>
      <w:tr w:rsidR="0072493E" w:rsidRPr="00882CB4" w14:paraId="1EE145BB" w14:textId="77777777" w:rsidTr="007F1DB3">
        <w:trPr>
          <w:jc w:val="center"/>
        </w:trPr>
        <w:tc>
          <w:tcPr>
            <w:tcW w:w="9576" w:type="dxa"/>
            <w:gridSpan w:val="6"/>
            <w:vAlign w:val="bottom"/>
          </w:tcPr>
          <w:p w14:paraId="31B243D6" w14:textId="77777777" w:rsidR="0072493E" w:rsidRPr="00882CB4" w:rsidRDefault="0072493E" w:rsidP="007F1DB3">
            <w:pPr>
              <w:spacing w:line="276" w:lineRule="auto"/>
              <w:rPr>
                <w:szCs w:val="24"/>
              </w:rPr>
            </w:pPr>
            <w:r w:rsidRPr="00882CB4">
              <w:rPr>
                <w:szCs w:val="24"/>
              </w:rPr>
              <w:t>Name:</w:t>
            </w:r>
          </w:p>
        </w:tc>
      </w:tr>
      <w:tr w:rsidR="0072493E" w:rsidRPr="00882CB4" w14:paraId="10923446" w14:textId="77777777" w:rsidTr="007F1DB3">
        <w:trPr>
          <w:jc w:val="center"/>
        </w:trPr>
        <w:tc>
          <w:tcPr>
            <w:tcW w:w="9576" w:type="dxa"/>
            <w:gridSpan w:val="6"/>
            <w:vAlign w:val="bottom"/>
          </w:tcPr>
          <w:p w14:paraId="433CDA5F" w14:textId="77777777" w:rsidR="0072493E" w:rsidRPr="00882CB4" w:rsidRDefault="0072493E" w:rsidP="007F1DB3">
            <w:pPr>
              <w:spacing w:line="276" w:lineRule="auto"/>
              <w:rPr>
                <w:szCs w:val="24"/>
              </w:rPr>
            </w:pPr>
            <w:r w:rsidRPr="00882CB4">
              <w:rPr>
                <w:szCs w:val="24"/>
              </w:rPr>
              <w:t>Title:</w:t>
            </w:r>
          </w:p>
        </w:tc>
      </w:tr>
      <w:tr w:rsidR="0072493E" w:rsidRPr="00882CB4" w14:paraId="2388F2D8" w14:textId="77777777" w:rsidTr="007F1DB3">
        <w:trPr>
          <w:jc w:val="center"/>
        </w:trPr>
        <w:tc>
          <w:tcPr>
            <w:tcW w:w="9576" w:type="dxa"/>
            <w:gridSpan w:val="6"/>
            <w:vAlign w:val="bottom"/>
          </w:tcPr>
          <w:p w14:paraId="53EC1907" w14:textId="77777777" w:rsidR="0072493E" w:rsidRPr="00882CB4" w:rsidRDefault="0072493E" w:rsidP="007F1DB3">
            <w:pPr>
              <w:spacing w:line="276" w:lineRule="auto"/>
              <w:rPr>
                <w:szCs w:val="24"/>
              </w:rPr>
            </w:pPr>
            <w:r w:rsidRPr="00882CB4">
              <w:rPr>
                <w:szCs w:val="24"/>
              </w:rPr>
              <w:t>Agency:</w:t>
            </w:r>
          </w:p>
        </w:tc>
      </w:tr>
      <w:tr w:rsidR="0072493E" w:rsidRPr="00882CB4" w14:paraId="3ABC1F49" w14:textId="77777777" w:rsidTr="007F1DB3">
        <w:trPr>
          <w:jc w:val="center"/>
        </w:trPr>
        <w:tc>
          <w:tcPr>
            <w:tcW w:w="9576" w:type="dxa"/>
            <w:gridSpan w:val="6"/>
            <w:vAlign w:val="bottom"/>
          </w:tcPr>
          <w:p w14:paraId="57D8FF04" w14:textId="77777777" w:rsidR="0072493E" w:rsidRPr="00882CB4" w:rsidRDefault="0072493E" w:rsidP="007F1DB3">
            <w:pPr>
              <w:spacing w:line="276" w:lineRule="auto"/>
              <w:rPr>
                <w:szCs w:val="24"/>
              </w:rPr>
            </w:pPr>
            <w:r w:rsidRPr="00882CB4">
              <w:rPr>
                <w:szCs w:val="24"/>
              </w:rPr>
              <w:t>Address:</w:t>
            </w:r>
          </w:p>
        </w:tc>
      </w:tr>
      <w:tr w:rsidR="0072493E" w:rsidRPr="00882CB4" w14:paraId="19EE0FA5" w14:textId="77777777" w:rsidTr="007F1DB3">
        <w:trPr>
          <w:jc w:val="center"/>
        </w:trPr>
        <w:tc>
          <w:tcPr>
            <w:tcW w:w="9576" w:type="dxa"/>
            <w:gridSpan w:val="6"/>
            <w:vAlign w:val="bottom"/>
          </w:tcPr>
          <w:p w14:paraId="5E08FD66" w14:textId="77777777" w:rsidR="0072493E" w:rsidRPr="00882CB4" w:rsidRDefault="0072493E" w:rsidP="007F1DB3">
            <w:pPr>
              <w:spacing w:line="276" w:lineRule="auto"/>
              <w:rPr>
                <w:szCs w:val="24"/>
              </w:rPr>
            </w:pPr>
            <w:r w:rsidRPr="00882CB4">
              <w:rPr>
                <w:szCs w:val="24"/>
              </w:rPr>
              <w:t>Telephone:</w:t>
            </w:r>
          </w:p>
        </w:tc>
      </w:tr>
      <w:tr w:rsidR="0072493E" w:rsidRPr="00882CB4" w14:paraId="531FA335" w14:textId="77777777" w:rsidTr="007F1DB3">
        <w:trPr>
          <w:jc w:val="center"/>
        </w:trPr>
        <w:tc>
          <w:tcPr>
            <w:tcW w:w="9576" w:type="dxa"/>
            <w:gridSpan w:val="6"/>
            <w:shd w:val="clear" w:color="auto" w:fill="A6A6A6"/>
            <w:vAlign w:val="bottom"/>
          </w:tcPr>
          <w:p w14:paraId="5CDADB65" w14:textId="77777777" w:rsidR="0072493E" w:rsidRPr="00882CB4" w:rsidRDefault="0072493E" w:rsidP="007F1DB3">
            <w:pPr>
              <w:spacing w:line="276" w:lineRule="auto"/>
              <w:rPr>
                <w:b/>
                <w:szCs w:val="24"/>
              </w:rPr>
            </w:pPr>
            <w:r w:rsidRPr="00882CB4">
              <w:rPr>
                <w:b/>
                <w:szCs w:val="24"/>
              </w:rPr>
              <w:t>Section VI:</w:t>
            </w:r>
          </w:p>
        </w:tc>
      </w:tr>
      <w:tr w:rsidR="0072493E" w:rsidRPr="00882CB4" w14:paraId="44FF381B" w14:textId="77777777" w:rsidTr="007F1DB3">
        <w:trPr>
          <w:jc w:val="center"/>
        </w:trPr>
        <w:tc>
          <w:tcPr>
            <w:tcW w:w="9576" w:type="dxa"/>
            <w:gridSpan w:val="6"/>
            <w:vAlign w:val="bottom"/>
          </w:tcPr>
          <w:p w14:paraId="7FC50935" w14:textId="77777777" w:rsidR="0072493E" w:rsidRPr="00882CB4" w:rsidRDefault="0072493E" w:rsidP="007F1DB3">
            <w:pPr>
              <w:tabs>
                <w:tab w:val="left" w:pos="945"/>
              </w:tabs>
              <w:spacing w:line="276" w:lineRule="auto"/>
              <w:rPr>
                <w:szCs w:val="24"/>
              </w:rPr>
            </w:pPr>
            <w:r w:rsidRPr="00882CB4">
              <w:rPr>
                <w:szCs w:val="24"/>
              </w:rPr>
              <w:t>Name of agency complaint is against:</w:t>
            </w:r>
          </w:p>
        </w:tc>
      </w:tr>
      <w:tr w:rsidR="0072493E" w:rsidRPr="00882CB4" w14:paraId="51C5A934" w14:textId="77777777" w:rsidTr="007F1DB3">
        <w:trPr>
          <w:jc w:val="center"/>
        </w:trPr>
        <w:tc>
          <w:tcPr>
            <w:tcW w:w="9576" w:type="dxa"/>
            <w:gridSpan w:val="6"/>
            <w:vAlign w:val="bottom"/>
          </w:tcPr>
          <w:p w14:paraId="0E183569" w14:textId="77777777" w:rsidR="0072493E" w:rsidRPr="00882CB4" w:rsidRDefault="0072493E" w:rsidP="007F1DB3">
            <w:pPr>
              <w:spacing w:line="276" w:lineRule="auto"/>
              <w:rPr>
                <w:szCs w:val="24"/>
              </w:rPr>
            </w:pPr>
            <w:r w:rsidRPr="00882CB4">
              <w:rPr>
                <w:szCs w:val="24"/>
              </w:rPr>
              <w:t>Name of person complaint is against:</w:t>
            </w:r>
          </w:p>
        </w:tc>
      </w:tr>
      <w:tr w:rsidR="0072493E" w:rsidRPr="00882CB4" w14:paraId="39D7A98A" w14:textId="77777777" w:rsidTr="007F1DB3">
        <w:trPr>
          <w:jc w:val="center"/>
        </w:trPr>
        <w:tc>
          <w:tcPr>
            <w:tcW w:w="9576" w:type="dxa"/>
            <w:gridSpan w:val="6"/>
            <w:vAlign w:val="bottom"/>
          </w:tcPr>
          <w:p w14:paraId="26F9023D" w14:textId="77777777" w:rsidR="0072493E" w:rsidRPr="00882CB4" w:rsidRDefault="0072493E" w:rsidP="007F1DB3">
            <w:pPr>
              <w:spacing w:line="276" w:lineRule="auto"/>
              <w:rPr>
                <w:szCs w:val="24"/>
              </w:rPr>
            </w:pPr>
            <w:r w:rsidRPr="00882CB4">
              <w:rPr>
                <w:szCs w:val="24"/>
              </w:rPr>
              <w:t>Title:</w:t>
            </w:r>
          </w:p>
        </w:tc>
      </w:tr>
      <w:tr w:rsidR="0072493E" w:rsidRPr="00882CB4" w14:paraId="27F62FFA" w14:textId="77777777" w:rsidTr="007F1DB3">
        <w:trPr>
          <w:jc w:val="center"/>
        </w:trPr>
        <w:tc>
          <w:tcPr>
            <w:tcW w:w="9576" w:type="dxa"/>
            <w:gridSpan w:val="6"/>
            <w:vAlign w:val="bottom"/>
          </w:tcPr>
          <w:p w14:paraId="218FE2A2" w14:textId="77777777" w:rsidR="0072493E" w:rsidRPr="00882CB4" w:rsidRDefault="0072493E" w:rsidP="007F1DB3">
            <w:pPr>
              <w:spacing w:line="276" w:lineRule="auto"/>
              <w:rPr>
                <w:szCs w:val="24"/>
              </w:rPr>
            </w:pPr>
            <w:r w:rsidRPr="00882CB4">
              <w:rPr>
                <w:szCs w:val="24"/>
              </w:rPr>
              <w:t>Location:</w:t>
            </w:r>
          </w:p>
        </w:tc>
      </w:tr>
      <w:tr w:rsidR="0072493E" w:rsidRPr="00882CB4" w14:paraId="2537287C" w14:textId="77777777" w:rsidTr="007F1DB3">
        <w:trPr>
          <w:jc w:val="center"/>
        </w:trPr>
        <w:tc>
          <w:tcPr>
            <w:tcW w:w="9576" w:type="dxa"/>
            <w:gridSpan w:val="6"/>
            <w:vAlign w:val="bottom"/>
          </w:tcPr>
          <w:p w14:paraId="2A9B5C78" w14:textId="77777777" w:rsidR="0072493E" w:rsidRPr="00882CB4" w:rsidRDefault="0072493E" w:rsidP="007F1DB3">
            <w:pPr>
              <w:spacing w:line="276" w:lineRule="auto"/>
              <w:rPr>
                <w:szCs w:val="24"/>
              </w:rPr>
            </w:pPr>
            <w:r w:rsidRPr="00882CB4">
              <w:rPr>
                <w:szCs w:val="24"/>
              </w:rPr>
              <w:t>Telephone Number (if available):</w:t>
            </w:r>
          </w:p>
        </w:tc>
      </w:tr>
    </w:tbl>
    <w:p w14:paraId="5018DC10" w14:textId="77777777" w:rsidR="0072493E" w:rsidRDefault="0072493E" w:rsidP="0072493E">
      <w:pPr>
        <w:adjustRightInd w:val="0"/>
        <w:spacing w:line="276" w:lineRule="auto"/>
        <w:rPr>
          <w:szCs w:val="24"/>
        </w:rPr>
      </w:pPr>
    </w:p>
    <w:p w14:paraId="64BF226F" w14:textId="77777777" w:rsidR="0072493E" w:rsidRPr="00882CB4" w:rsidRDefault="0072493E" w:rsidP="0072493E">
      <w:pPr>
        <w:adjustRightInd w:val="0"/>
        <w:spacing w:line="276" w:lineRule="auto"/>
        <w:rPr>
          <w:szCs w:val="24"/>
        </w:rPr>
      </w:pPr>
      <w:r w:rsidRPr="00882CB4">
        <w:rPr>
          <w:szCs w:val="24"/>
        </w:rPr>
        <w:t>You may attach any written materials or other information that you think is relevant to your complaint.  Your signature and date are required below</w:t>
      </w:r>
    </w:p>
    <w:p w14:paraId="1398E740" w14:textId="77777777" w:rsidR="0072493E" w:rsidRPr="00882CB4" w:rsidRDefault="0072493E" w:rsidP="0072493E">
      <w:pPr>
        <w:adjustRightInd w:val="0"/>
        <w:spacing w:line="276" w:lineRule="auto"/>
        <w:rPr>
          <w:szCs w:val="24"/>
        </w:rPr>
      </w:pPr>
    </w:p>
    <w:p w14:paraId="6BEC3D71" w14:textId="77777777" w:rsidR="0072493E" w:rsidRPr="00882CB4" w:rsidRDefault="0072493E" w:rsidP="0072493E">
      <w:pPr>
        <w:tabs>
          <w:tab w:val="left" w:pos="5760"/>
        </w:tabs>
        <w:adjustRightInd w:val="0"/>
        <w:rPr>
          <w:szCs w:val="24"/>
        </w:rPr>
      </w:pPr>
      <w:r>
        <w:rPr>
          <w:noProof/>
          <w:szCs w:val="24"/>
        </w:rPr>
        <mc:AlternateContent>
          <mc:Choice Requires="wps">
            <w:drawing>
              <wp:anchor distT="4294967293" distB="4294967293" distL="114300" distR="114300" simplePos="0" relativeHeight="251670528" behindDoc="0" locked="0" layoutInCell="1" allowOverlap="1" wp14:anchorId="1E53BBD2" wp14:editId="0D592170">
                <wp:simplePos x="0" y="0"/>
                <wp:positionH relativeFrom="column">
                  <wp:posOffset>3670300</wp:posOffset>
                </wp:positionH>
                <wp:positionV relativeFrom="paragraph">
                  <wp:posOffset>165734</wp:posOffset>
                </wp:positionV>
                <wp:extent cx="187325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3EFD801" id="Straight Connector 19"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89pt,13.05pt" to="43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" strokecolor="#3c3951"/>
            </w:pict>
          </mc:Fallback>
        </mc:AlternateContent>
      </w:r>
      <w:r>
        <w:rPr>
          <w:noProof/>
          <w:szCs w:val="24"/>
        </w:rPr>
        <mc:AlternateContent>
          <mc:Choice Requires="wps">
            <w:drawing>
              <wp:anchor distT="4294967293" distB="4294967293" distL="114300" distR="114300" simplePos="0" relativeHeight="251669504" behindDoc="0" locked="0" layoutInCell="1" allowOverlap="1" wp14:anchorId="2F64775E" wp14:editId="3C441509">
                <wp:simplePos x="0" y="0"/>
                <wp:positionH relativeFrom="column">
                  <wp:posOffset>19050</wp:posOffset>
                </wp:positionH>
                <wp:positionV relativeFrom="paragraph">
                  <wp:posOffset>165734</wp:posOffset>
                </wp:positionV>
                <wp:extent cx="281305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30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883427" id="Straight Connector 18"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5pt,13.05pt" to="22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" strokecolor="#3c3951"/>
            </w:pict>
          </mc:Fallback>
        </mc:AlternateContent>
      </w:r>
    </w:p>
    <w:p w14:paraId="60FE04EB" w14:textId="77777777" w:rsidR="0072493E" w:rsidRPr="00882CB4" w:rsidRDefault="0072493E" w:rsidP="0072493E">
      <w:pPr>
        <w:tabs>
          <w:tab w:val="left" w:pos="5760"/>
        </w:tabs>
        <w:adjustRightInd w:val="0"/>
        <w:rPr>
          <w:szCs w:val="24"/>
        </w:rPr>
      </w:pPr>
      <w:r w:rsidRPr="00882CB4">
        <w:rPr>
          <w:szCs w:val="24"/>
        </w:rPr>
        <w:t xml:space="preserve">Signature </w:t>
      </w:r>
      <w:r w:rsidRPr="00882CB4">
        <w:rPr>
          <w:szCs w:val="24"/>
        </w:rPr>
        <w:tab/>
      </w:r>
      <w:r w:rsidRPr="00882CB4">
        <w:rPr>
          <w:szCs w:val="24"/>
        </w:rPr>
        <w:tab/>
        <w:t>Date</w:t>
      </w:r>
    </w:p>
    <w:p w14:paraId="0C0FA8BB" w14:textId="77777777" w:rsidR="0072493E" w:rsidRPr="00AD264F" w:rsidRDefault="0072493E" w:rsidP="0072493E">
      <w:pPr>
        <w:rPr>
          <w:szCs w:val="24"/>
        </w:rPr>
      </w:pPr>
      <w:r w:rsidRPr="00882CB4">
        <w:rPr>
          <w:szCs w:val="24"/>
        </w:rPr>
        <w:t xml:space="preserve"> </w:t>
      </w:r>
    </w:p>
    <w:p w14:paraId="4FC8BCFD" w14:textId="77777777" w:rsidR="0072493E" w:rsidRPr="00AD264F" w:rsidRDefault="0072493E" w:rsidP="0072493E">
      <w:pPr>
        <w:jc w:val="both"/>
      </w:pPr>
      <w:r w:rsidRPr="00AD264F">
        <w:t xml:space="preserve">Mail, email or deliver completed form to:  </w:t>
      </w:r>
    </w:p>
    <w:p w14:paraId="63071272" w14:textId="77777777" w:rsidR="0072493E" w:rsidRPr="00AD264F" w:rsidRDefault="0072493E" w:rsidP="0072493E">
      <w:pPr>
        <w:jc w:val="both"/>
      </w:pPr>
    </w:p>
    <w:p w14:paraId="215B85C5" w14:textId="77777777" w:rsidR="0072493E" w:rsidRPr="00AD264F" w:rsidRDefault="0072493E" w:rsidP="0072493E">
      <w:pPr>
        <w:widowControl/>
        <w:numPr>
          <w:ilvl w:val="0"/>
          <w:numId w:val="3"/>
        </w:numPr>
        <w:autoSpaceDE/>
        <w:autoSpaceDN/>
        <w:jc w:val="both"/>
      </w:pPr>
      <w:r>
        <w:t xml:space="preserve">El Paso Transportation Authority (ETA), </w:t>
      </w:r>
      <w:r w:rsidRPr="00C04A84">
        <w:t xml:space="preserve">800 East Overland Avenue, </w:t>
      </w:r>
      <w:r>
        <w:t xml:space="preserve">Room 423, </w:t>
      </w:r>
      <w:r w:rsidRPr="00C04A84">
        <w:t>El Paso, TX 79901, Attn: ETA Title VI Administrator.</w:t>
      </w:r>
    </w:p>
    <w:p w14:paraId="4F278EB0" w14:textId="77777777" w:rsidR="0072493E" w:rsidRPr="00AD264F" w:rsidRDefault="0072493E" w:rsidP="0072493E">
      <w:pPr>
        <w:ind w:left="720"/>
        <w:jc w:val="both"/>
      </w:pPr>
      <w:r w:rsidRPr="00AD264F">
        <w:t xml:space="preserve"> </w:t>
      </w:r>
    </w:p>
    <w:p w14:paraId="3B99D1A6" w14:textId="77777777" w:rsidR="0072493E" w:rsidRDefault="0072493E" w:rsidP="0072493E">
      <w:pPr>
        <w:pStyle w:val="NormalWeb"/>
        <w:numPr>
          <w:ilvl w:val="0"/>
          <w:numId w:val="2"/>
        </w:numPr>
        <w:spacing w:before="0" w:beforeAutospacing="0" w:after="0" w:afterAutospacing="0"/>
        <w:jc w:val="both"/>
        <w:rPr>
          <w:rFonts w:ascii="Arial" w:hAnsi="Arial" w:cs="Arial"/>
          <w:sz w:val="22"/>
          <w:szCs w:val="22"/>
        </w:rPr>
      </w:pPr>
      <w:r w:rsidRPr="00AD264F">
        <w:rPr>
          <w:rFonts w:ascii="Arial" w:hAnsi="Arial" w:cs="Arial"/>
          <w:color w:val="000000"/>
          <w:kern w:val="28"/>
          <w:sz w:val="22"/>
          <w:szCs w:val="22"/>
        </w:rPr>
        <w:t xml:space="preserve">Federal Transit Administration (FTA), Office of Civil Rights, Attn: Title VI Program Coordinator, East Building, 5th Floor-TCR, 1200 New Jersey Ave, SE, Washington, DC 20590. </w:t>
      </w:r>
    </w:p>
    <w:p w14:paraId="170CB3BC" w14:textId="77777777" w:rsidR="0072493E" w:rsidRPr="00BD5DF1" w:rsidRDefault="0072493E" w:rsidP="0072493E">
      <w:pPr>
        <w:pStyle w:val="NormalWeb"/>
        <w:spacing w:before="0" w:beforeAutospacing="0" w:after="0" w:afterAutospacing="0"/>
        <w:ind w:left="360"/>
        <w:jc w:val="both"/>
        <w:rPr>
          <w:rFonts w:ascii="Arial" w:hAnsi="Arial" w:cs="Arial"/>
          <w:sz w:val="22"/>
          <w:szCs w:val="22"/>
        </w:rPr>
      </w:pPr>
    </w:p>
    <w:p w14:paraId="5D57F263" w14:textId="77777777" w:rsidR="0072493E" w:rsidRPr="00BD5DF1" w:rsidRDefault="0072493E" w:rsidP="0072493E">
      <w:pPr>
        <w:pStyle w:val="NormalWeb"/>
        <w:numPr>
          <w:ilvl w:val="0"/>
          <w:numId w:val="2"/>
        </w:numPr>
        <w:spacing w:before="0" w:beforeAutospacing="0" w:after="0" w:afterAutospacing="0"/>
        <w:jc w:val="both"/>
        <w:rPr>
          <w:rFonts w:ascii="Arial" w:hAnsi="Arial" w:cs="Arial"/>
          <w:sz w:val="22"/>
          <w:szCs w:val="22"/>
        </w:rPr>
      </w:pPr>
      <w:r w:rsidRPr="00740A71">
        <w:rPr>
          <w:rFonts w:ascii="Arial" w:hAnsi="Arial" w:cs="Arial"/>
          <w:sz w:val="22"/>
          <w:szCs w:val="22"/>
        </w:rPr>
        <w:t>Texas Department of Transportation</w:t>
      </w:r>
      <w:r>
        <w:rPr>
          <w:rFonts w:ascii="Arial" w:hAnsi="Arial" w:cs="Arial"/>
          <w:sz w:val="22"/>
          <w:szCs w:val="22"/>
        </w:rPr>
        <w:t xml:space="preserve"> (TxDOT)</w:t>
      </w:r>
      <w:r w:rsidRPr="00740A71">
        <w:rPr>
          <w:rFonts w:ascii="Arial" w:hAnsi="Arial" w:cs="Arial"/>
          <w:sz w:val="22"/>
          <w:szCs w:val="22"/>
        </w:rPr>
        <w:t>, Attn: TxDOT-PTN</w:t>
      </w:r>
      <w:r>
        <w:rPr>
          <w:rFonts w:ascii="Arial" w:hAnsi="Arial" w:cs="Arial"/>
          <w:sz w:val="22"/>
          <w:szCs w:val="22"/>
        </w:rPr>
        <w:t xml:space="preserve">, </w:t>
      </w:r>
      <w:r w:rsidRPr="00BD5DF1">
        <w:rPr>
          <w:rFonts w:ascii="Arial" w:hAnsi="Arial" w:cs="Arial"/>
          <w:sz w:val="22"/>
          <w:szCs w:val="22"/>
        </w:rPr>
        <w:t>125 E. 11th Street, Austin, T</w:t>
      </w:r>
      <w:r>
        <w:rPr>
          <w:rFonts w:ascii="Arial" w:hAnsi="Arial" w:cs="Arial"/>
          <w:sz w:val="22"/>
          <w:szCs w:val="22"/>
        </w:rPr>
        <w:t>X,</w:t>
      </w:r>
      <w:r w:rsidRPr="00BD5DF1">
        <w:rPr>
          <w:rFonts w:ascii="Arial" w:hAnsi="Arial" w:cs="Arial"/>
          <w:sz w:val="22"/>
          <w:szCs w:val="22"/>
        </w:rPr>
        <w:t xml:space="preserve"> 78701-2483</w:t>
      </w:r>
      <w:r>
        <w:rPr>
          <w:rFonts w:ascii="Arial" w:hAnsi="Arial" w:cs="Arial"/>
          <w:sz w:val="22"/>
          <w:szCs w:val="22"/>
        </w:rPr>
        <w:t>.</w:t>
      </w:r>
    </w:p>
    <w:p w14:paraId="11FA978F" w14:textId="77777777" w:rsidR="0072493E" w:rsidRPr="00AD264F" w:rsidRDefault="0072493E" w:rsidP="0072493E">
      <w:pPr>
        <w:jc w:val="both"/>
      </w:pPr>
    </w:p>
    <w:p w14:paraId="55950963" w14:textId="77777777" w:rsidR="0072493E" w:rsidRPr="00AD264F" w:rsidRDefault="0072493E" w:rsidP="0072493E">
      <w:pPr>
        <w:widowControl/>
        <w:autoSpaceDE/>
        <w:autoSpaceDN/>
        <w:jc w:val="both"/>
      </w:pPr>
      <w:r w:rsidRPr="00AD264F">
        <w:lastRenderedPageBreak/>
        <w:t xml:space="preserve">If any transit related information is needed in an alternative language, contact the </w:t>
      </w:r>
      <w:r w:rsidRPr="00BB3D48">
        <w:t xml:space="preserve">email </w:t>
      </w:r>
      <w:hyperlink r:id="rId9" w:history="1">
        <w:r w:rsidRPr="009C59E1">
          <w:rPr>
            <w:rStyle w:val="Hyperlink"/>
          </w:rPr>
          <w:t>director@elpasotransportationauthority.org</w:t>
        </w:r>
      </w:hyperlink>
      <w:r>
        <w:t xml:space="preserve"> </w:t>
      </w:r>
      <w:r w:rsidRPr="00BB3D48">
        <w:t>or by mail to: 800 East Overland Avenue, Room 423, El Paso, TX 79901, Attn: ETA Title VI Administrator.</w:t>
      </w:r>
      <w:r>
        <w:t xml:space="preserve"> </w:t>
      </w:r>
      <w:r w:rsidRPr="00AD264F">
        <w:t xml:space="preserve"> </w:t>
      </w:r>
    </w:p>
    <w:p w14:paraId="5195FCE5" w14:textId="77777777" w:rsidR="0072493E" w:rsidRPr="00AD264F" w:rsidRDefault="0072493E" w:rsidP="0072493E">
      <w:pPr>
        <w:jc w:val="both"/>
        <w:rPr>
          <w:b/>
          <w:color w:val="000000"/>
          <w:sz w:val="24"/>
          <w:szCs w:val="24"/>
          <w:lang w:val="es-MX"/>
        </w:rPr>
      </w:pPr>
      <w:r w:rsidRPr="00AD264F">
        <w:rPr>
          <w:sz w:val="24"/>
          <w:szCs w:val="24"/>
        </w:rPr>
        <w:t>.</w:t>
      </w:r>
      <w:r w:rsidRPr="00AD264F">
        <w:rPr>
          <w:b/>
          <w:color w:val="000000"/>
          <w:sz w:val="24"/>
          <w:szCs w:val="24"/>
          <w:lang w:val="es-MX"/>
        </w:rPr>
        <w:t xml:space="preserve"> </w:t>
      </w:r>
    </w:p>
    <w:p w14:paraId="0213C68B" w14:textId="77777777" w:rsidR="0072493E" w:rsidRPr="00AD264F" w:rsidRDefault="0072493E" w:rsidP="0072493E">
      <w:pPr>
        <w:jc w:val="both"/>
        <w:rPr>
          <w:b/>
          <w:color w:val="000000"/>
          <w:sz w:val="24"/>
          <w:szCs w:val="24"/>
          <w:lang w:val="es-MX"/>
        </w:rPr>
      </w:pPr>
    </w:p>
    <w:p w14:paraId="4BB484CF" w14:textId="77777777" w:rsidR="0072493E" w:rsidRDefault="0072493E" w:rsidP="0072493E">
      <w:pPr>
        <w:rPr>
          <w:b/>
          <w:color w:val="000000"/>
          <w:szCs w:val="24"/>
          <w:lang w:val="es-MX"/>
        </w:rPr>
      </w:pPr>
    </w:p>
    <w:p w14:paraId="6757C986" w14:textId="77777777" w:rsidR="0072493E" w:rsidRDefault="0072493E" w:rsidP="0072493E">
      <w:pPr>
        <w:rPr>
          <w:b/>
          <w:color w:val="000000"/>
          <w:szCs w:val="24"/>
          <w:lang w:val="es-MX"/>
        </w:rPr>
      </w:pPr>
    </w:p>
    <w:p w14:paraId="2DDAFFBC" w14:textId="77777777" w:rsidR="0072493E" w:rsidRDefault="0072493E" w:rsidP="0072493E">
      <w:pPr>
        <w:rPr>
          <w:b/>
          <w:color w:val="000000"/>
          <w:szCs w:val="24"/>
          <w:lang w:val="es-MX"/>
        </w:rPr>
      </w:pPr>
    </w:p>
    <w:p w14:paraId="459191E8" w14:textId="77777777" w:rsidR="0072493E" w:rsidRDefault="0072493E" w:rsidP="0072493E">
      <w:pPr>
        <w:rPr>
          <w:b/>
          <w:color w:val="000000"/>
          <w:szCs w:val="24"/>
          <w:lang w:val="es-MX"/>
        </w:rPr>
      </w:pPr>
    </w:p>
    <w:p w14:paraId="7C975D79" w14:textId="77777777" w:rsidR="0072493E" w:rsidRDefault="0072493E" w:rsidP="0072493E">
      <w:pPr>
        <w:rPr>
          <w:b/>
          <w:color w:val="000000"/>
          <w:szCs w:val="24"/>
          <w:lang w:val="es-MX"/>
        </w:rPr>
      </w:pPr>
    </w:p>
    <w:p w14:paraId="55E9F63F" w14:textId="77777777" w:rsidR="0072493E" w:rsidRDefault="0072493E" w:rsidP="0072493E">
      <w:pPr>
        <w:rPr>
          <w:b/>
          <w:color w:val="000000"/>
          <w:szCs w:val="24"/>
          <w:lang w:val="es-MX"/>
        </w:rPr>
      </w:pPr>
    </w:p>
    <w:p w14:paraId="10836205" w14:textId="77777777" w:rsidR="0072493E" w:rsidRDefault="0072493E"/>
    <w:sectPr w:rsidR="00724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A5B16"/>
    <w:multiLevelType w:val="hybridMultilevel"/>
    <w:tmpl w:val="32929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F76BD"/>
    <w:multiLevelType w:val="hybridMultilevel"/>
    <w:tmpl w:val="EEEA36AC"/>
    <w:lvl w:ilvl="0" w:tplc="D0D070B6">
      <w:start w:val="11"/>
      <w:numFmt w:val="upperRoman"/>
      <w:lvlText w:val="%1."/>
      <w:lvlJc w:val="left"/>
      <w:pPr>
        <w:ind w:left="571" w:hanging="392"/>
      </w:pPr>
      <w:rPr>
        <w:rFonts w:ascii="Arial" w:eastAsia="Arial" w:hAnsi="Arial" w:cs="Arial" w:hint="default"/>
        <w:b/>
        <w:bCs/>
        <w:i w:val="0"/>
        <w:iCs w:val="0"/>
        <w:spacing w:val="-1"/>
        <w:w w:val="100"/>
        <w:sz w:val="22"/>
        <w:szCs w:val="22"/>
        <w:lang w:val="en-US" w:eastAsia="en-US" w:bidi="ar-SA"/>
      </w:rPr>
    </w:lvl>
    <w:lvl w:ilvl="1" w:tplc="6F102FFE">
      <w:start w:val="1"/>
      <w:numFmt w:val="decimal"/>
      <w:lvlText w:val="%2."/>
      <w:lvlJc w:val="left"/>
      <w:pPr>
        <w:ind w:left="900" w:hanging="360"/>
      </w:pPr>
      <w:rPr>
        <w:rFonts w:ascii="Arial" w:eastAsia="Arial" w:hAnsi="Arial" w:cs="Arial" w:hint="default"/>
        <w:b w:val="0"/>
        <w:bCs w:val="0"/>
        <w:i w:val="0"/>
        <w:iCs w:val="0"/>
        <w:spacing w:val="-1"/>
        <w:w w:val="100"/>
        <w:sz w:val="22"/>
        <w:szCs w:val="22"/>
        <w:lang w:val="en-US" w:eastAsia="en-US" w:bidi="ar-SA"/>
      </w:rPr>
    </w:lvl>
    <w:lvl w:ilvl="2" w:tplc="82428FB2">
      <w:numFmt w:val="bullet"/>
      <w:lvlText w:val="•"/>
      <w:lvlJc w:val="left"/>
      <w:pPr>
        <w:ind w:left="1984" w:hanging="360"/>
      </w:pPr>
      <w:rPr>
        <w:rFonts w:hint="default"/>
        <w:lang w:val="en-US" w:eastAsia="en-US" w:bidi="ar-SA"/>
      </w:rPr>
    </w:lvl>
    <w:lvl w:ilvl="3" w:tplc="19E82CE6">
      <w:numFmt w:val="bullet"/>
      <w:lvlText w:val="•"/>
      <w:lvlJc w:val="left"/>
      <w:pPr>
        <w:ind w:left="3068" w:hanging="360"/>
      </w:pPr>
      <w:rPr>
        <w:rFonts w:hint="default"/>
        <w:lang w:val="en-US" w:eastAsia="en-US" w:bidi="ar-SA"/>
      </w:rPr>
    </w:lvl>
    <w:lvl w:ilvl="4" w:tplc="C206001A">
      <w:numFmt w:val="bullet"/>
      <w:lvlText w:val="•"/>
      <w:lvlJc w:val="left"/>
      <w:pPr>
        <w:ind w:left="4153" w:hanging="360"/>
      </w:pPr>
      <w:rPr>
        <w:rFonts w:hint="default"/>
        <w:lang w:val="en-US" w:eastAsia="en-US" w:bidi="ar-SA"/>
      </w:rPr>
    </w:lvl>
    <w:lvl w:ilvl="5" w:tplc="2372387E">
      <w:numFmt w:val="bullet"/>
      <w:lvlText w:val="•"/>
      <w:lvlJc w:val="left"/>
      <w:pPr>
        <w:ind w:left="5237" w:hanging="360"/>
      </w:pPr>
      <w:rPr>
        <w:rFonts w:hint="default"/>
        <w:lang w:val="en-US" w:eastAsia="en-US" w:bidi="ar-SA"/>
      </w:rPr>
    </w:lvl>
    <w:lvl w:ilvl="6" w:tplc="8FE48746">
      <w:numFmt w:val="bullet"/>
      <w:lvlText w:val="•"/>
      <w:lvlJc w:val="left"/>
      <w:pPr>
        <w:ind w:left="6322" w:hanging="360"/>
      </w:pPr>
      <w:rPr>
        <w:rFonts w:hint="default"/>
        <w:lang w:val="en-US" w:eastAsia="en-US" w:bidi="ar-SA"/>
      </w:rPr>
    </w:lvl>
    <w:lvl w:ilvl="7" w:tplc="0EE82870">
      <w:numFmt w:val="bullet"/>
      <w:lvlText w:val="•"/>
      <w:lvlJc w:val="left"/>
      <w:pPr>
        <w:ind w:left="7406" w:hanging="360"/>
      </w:pPr>
      <w:rPr>
        <w:rFonts w:hint="default"/>
        <w:lang w:val="en-US" w:eastAsia="en-US" w:bidi="ar-SA"/>
      </w:rPr>
    </w:lvl>
    <w:lvl w:ilvl="8" w:tplc="A600D644">
      <w:numFmt w:val="bullet"/>
      <w:lvlText w:val="•"/>
      <w:lvlJc w:val="left"/>
      <w:pPr>
        <w:ind w:left="8491" w:hanging="360"/>
      </w:pPr>
      <w:rPr>
        <w:rFonts w:hint="default"/>
        <w:lang w:val="en-US" w:eastAsia="en-US" w:bidi="ar-SA"/>
      </w:rPr>
    </w:lvl>
  </w:abstractNum>
  <w:abstractNum w:abstractNumId="2" w15:restartNumberingAfterBreak="0">
    <w:nsid w:val="4E013A91"/>
    <w:multiLevelType w:val="hybridMultilevel"/>
    <w:tmpl w:val="FB6AC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3660215">
    <w:abstractNumId w:val="1"/>
  </w:num>
  <w:num w:numId="2" w16cid:durableId="1262496995">
    <w:abstractNumId w:val="2"/>
  </w:num>
  <w:num w:numId="3" w16cid:durableId="898632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93E"/>
    <w:rsid w:val="00602337"/>
    <w:rsid w:val="0072493E"/>
    <w:rsid w:val="00974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1D61"/>
  <w15:chartTrackingRefBased/>
  <w15:docId w15:val="{4CDD6EDA-A68F-4F43-992C-29F5D7A0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93E"/>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724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9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9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9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9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9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9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9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9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9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9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9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9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9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93E"/>
    <w:rPr>
      <w:rFonts w:eastAsiaTheme="majorEastAsia" w:cstheme="majorBidi"/>
      <w:color w:val="272727" w:themeColor="text1" w:themeTint="D8"/>
    </w:rPr>
  </w:style>
  <w:style w:type="paragraph" w:styleId="Title">
    <w:name w:val="Title"/>
    <w:basedOn w:val="Normal"/>
    <w:next w:val="Normal"/>
    <w:link w:val="TitleChar"/>
    <w:uiPriority w:val="10"/>
    <w:qFormat/>
    <w:rsid w:val="007249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93E"/>
    <w:pPr>
      <w:spacing w:before="160"/>
      <w:jc w:val="center"/>
    </w:pPr>
    <w:rPr>
      <w:i/>
      <w:iCs/>
      <w:color w:val="404040" w:themeColor="text1" w:themeTint="BF"/>
    </w:rPr>
  </w:style>
  <w:style w:type="character" w:customStyle="1" w:styleId="QuoteChar">
    <w:name w:val="Quote Char"/>
    <w:basedOn w:val="DefaultParagraphFont"/>
    <w:link w:val="Quote"/>
    <w:uiPriority w:val="29"/>
    <w:rsid w:val="0072493E"/>
    <w:rPr>
      <w:i/>
      <w:iCs/>
      <w:color w:val="404040" w:themeColor="text1" w:themeTint="BF"/>
    </w:rPr>
  </w:style>
  <w:style w:type="paragraph" w:styleId="ListParagraph">
    <w:name w:val="List Paragraph"/>
    <w:basedOn w:val="Normal"/>
    <w:uiPriority w:val="34"/>
    <w:qFormat/>
    <w:rsid w:val="0072493E"/>
    <w:pPr>
      <w:ind w:left="720"/>
      <w:contextualSpacing/>
    </w:pPr>
  </w:style>
  <w:style w:type="character" w:styleId="IntenseEmphasis">
    <w:name w:val="Intense Emphasis"/>
    <w:basedOn w:val="DefaultParagraphFont"/>
    <w:uiPriority w:val="21"/>
    <w:qFormat/>
    <w:rsid w:val="0072493E"/>
    <w:rPr>
      <w:i/>
      <w:iCs/>
      <w:color w:val="0F4761" w:themeColor="accent1" w:themeShade="BF"/>
    </w:rPr>
  </w:style>
  <w:style w:type="paragraph" w:styleId="IntenseQuote">
    <w:name w:val="Intense Quote"/>
    <w:basedOn w:val="Normal"/>
    <w:next w:val="Normal"/>
    <w:link w:val="IntenseQuoteChar"/>
    <w:uiPriority w:val="30"/>
    <w:qFormat/>
    <w:rsid w:val="00724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93E"/>
    <w:rPr>
      <w:i/>
      <w:iCs/>
      <w:color w:val="0F4761" w:themeColor="accent1" w:themeShade="BF"/>
    </w:rPr>
  </w:style>
  <w:style w:type="character" w:styleId="IntenseReference">
    <w:name w:val="Intense Reference"/>
    <w:basedOn w:val="DefaultParagraphFont"/>
    <w:uiPriority w:val="32"/>
    <w:qFormat/>
    <w:rsid w:val="0072493E"/>
    <w:rPr>
      <w:b/>
      <w:bCs/>
      <w:smallCaps/>
      <w:color w:val="0F4761" w:themeColor="accent1" w:themeShade="BF"/>
      <w:spacing w:val="5"/>
    </w:rPr>
  </w:style>
  <w:style w:type="paragraph" w:styleId="BodyText">
    <w:name w:val="Body Text"/>
    <w:basedOn w:val="Normal"/>
    <w:link w:val="BodyTextChar"/>
    <w:uiPriority w:val="1"/>
    <w:qFormat/>
    <w:rsid w:val="0072493E"/>
  </w:style>
  <w:style w:type="character" w:customStyle="1" w:styleId="BodyTextChar">
    <w:name w:val="Body Text Char"/>
    <w:basedOn w:val="DefaultParagraphFont"/>
    <w:link w:val="BodyText"/>
    <w:uiPriority w:val="1"/>
    <w:rsid w:val="0072493E"/>
    <w:rPr>
      <w:rFonts w:ascii="Arial" w:eastAsia="Arial" w:hAnsi="Arial" w:cs="Arial"/>
      <w:kern w:val="0"/>
      <w:sz w:val="22"/>
      <w:szCs w:val="22"/>
      <w14:ligatures w14:val="none"/>
    </w:rPr>
  </w:style>
  <w:style w:type="character" w:styleId="Hyperlink">
    <w:name w:val="Hyperlink"/>
    <w:basedOn w:val="DefaultParagraphFont"/>
    <w:uiPriority w:val="99"/>
    <w:unhideWhenUsed/>
    <w:rsid w:val="0072493E"/>
    <w:rPr>
      <w:color w:val="467886" w:themeColor="hyperlink"/>
      <w:u w:val="single"/>
    </w:rPr>
  </w:style>
  <w:style w:type="table" w:styleId="TableGrid">
    <w:name w:val="Table Grid"/>
    <w:basedOn w:val="TableNormal"/>
    <w:rsid w:val="0072493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2493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elpasotransportationauthority.org" TargetMode="External"/><Relationship Id="rId3" Type="http://schemas.openxmlformats.org/officeDocument/2006/relationships/settings" Target="settings.xml"/><Relationship Id="rId7" Type="http://schemas.openxmlformats.org/officeDocument/2006/relationships/hyperlink" Target="https://www.txdot.gov/about/programs/civil-rights/title-vi-nondiscrimina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pasotransportationauthority.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rector@elpasotransportationauthor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1408</Words>
  <Characters>7846</Characters>
  <Application>Microsoft Office Word</Application>
  <DocSecurity>0</DocSecurity>
  <Lines>212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Andoh</dc:creator>
  <cp:keywords/>
  <dc:description/>
  <cp:lastModifiedBy>John Andoh</cp:lastModifiedBy>
  <cp:revision>1</cp:revision>
  <dcterms:created xsi:type="dcterms:W3CDTF">2026-02-26T16:15:00Z</dcterms:created>
  <dcterms:modified xsi:type="dcterms:W3CDTF">2026-02-26T16:37:00Z</dcterms:modified>
</cp:coreProperties>
</file>